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48"/>
          <w:szCs w:val="56"/>
        </w:rPr>
      </w:pPr>
    </w:p>
    <w:p>
      <w:pPr>
        <w:spacing w:line="360" w:lineRule="auto"/>
        <w:jc w:val="center"/>
        <w:rPr>
          <w:rFonts w:ascii="黑体" w:hAnsi="黑体" w:eastAsia="黑体" w:cs="黑体"/>
          <w:sz w:val="48"/>
          <w:szCs w:val="56"/>
        </w:rPr>
      </w:pPr>
    </w:p>
    <w:p>
      <w:pPr>
        <w:spacing w:line="360" w:lineRule="auto"/>
        <w:jc w:val="center"/>
        <w:rPr>
          <w:rFonts w:ascii="黑体" w:hAnsi="黑体" w:eastAsia="黑体" w:cs="黑体"/>
          <w:sz w:val="48"/>
          <w:szCs w:val="56"/>
        </w:rPr>
      </w:pPr>
      <w:r>
        <w:rPr>
          <w:rFonts w:ascii="黑体" w:hAnsi="黑体" w:eastAsia="黑体" w:cs="黑体"/>
          <w:sz w:val="48"/>
          <w:szCs w:val="56"/>
        </w:rPr>
        <w:drawing>
          <wp:inline distT="0" distB="0" distL="0" distR="0">
            <wp:extent cx="1106805" cy="1068705"/>
            <wp:effectExtent l="0" t="0" r="0" b="0"/>
            <wp:docPr id="1" name="图片 1" descr="徽标, 公司名称&#10;&#10;描述已自动生成"/>
            <wp:cNvGraphicFramePr/>
            <a:graphic xmlns:a="http://schemas.openxmlformats.org/drawingml/2006/main">
              <a:graphicData uri="http://schemas.openxmlformats.org/drawingml/2006/picture">
                <pic:pic xmlns:pic="http://schemas.openxmlformats.org/drawingml/2006/picture">
                  <pic:nvPicPr>
                    <pic:cNvPr id="1" name="图片 1" descr="徽标, 公司名称&#10;&#10;描述已自动生成"/>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06805" cy="1068705"/>
                    </a:xfrm>
                    <a:prstGeom prst="rect">
                      <a:avLst/>
                    </a:prstGeom>
                    <a:noFill/>
                    <a:ln>
                      <a:noFill/>
                    </a:ln>
                  </pic:spPr>
                </pic:pic>
              </a:graphicData>
            </a:graphic>
          </wp:inline>
        </w:drawing>
      </w:r>
    </w:p>
    <w:p>
      <w:pPr>
        <w:spacing w:line="600" w:lineRule="auto"/>
        <w:rPr>
          <w:rFonts w:hint="eastAsia" w:ascii="黑体" w:hAnsi="黑体" w:eastAsia="黑体" w:cs="黑体"/>
          <w:sz w:val="44"/>
          <w:szCs w:val="52"/>
          <w:lang w:eastAsia="zh-CN"/>
        </w:rPr>
      </w:pPr>
      <w:r>
        <w:rPr>
          <w:rFonts w:hint="eastAsia" w:ascii="黑体" w:hAnsi="黑体" w:eastAsia="黑体" w:cs="黑体"/>
          <w:sz w:val="44"/>
          <w:szCs w:val="52"/>
        </w:rPr>
        <w:t>第</w:t>
      </w:r>
      <w:r>
        <w:rPr>
          <w:rFonts w:hint="eastAsia" w:ascii="黑体" w:hAnsi="黑体" w:eastAsia="黑体" w:cs="黑体"/>
          <w:sz w:val="44"/>
          <w:szCs w:val="52"/>
          <w:lang w:val="en-US" w:eastAsia="zh-CN"/>
        </w:rPr>
        <w:t>三</w:t>
      </w:r>
      <w:r>
        <w:rPr>
          <w:rFonts w:hint="eastAsia" w:ascii="黑体" w:hAnsi="黑体" w:eastAsia="黑体" w:cs="黑体"/>
          <w:sz w:val="44"/>
          <w:szCs w:val="52"/>
        </w:rPr>
        <w:t>届“鼎新杯”数字化转型应用征集</w:t>
      </w:r>
      <w:r>
        <w:rPr>
          <w:rFonts w:hint="eastAsia" w:ascii="黑体" w:hAnsi="黑体" w:eastAsia="黑体" w:cs="黑体"/>
          <w:sz w:val="44"/>
          <w:szCs w:val="52"/>
          <w:lang w:val="en-US" w:eastAsia="zh-CN"/>
        </w:rPr>
        <w:t>活动</w:t>
      </w:r>
    </w:p>
    <w:p>
      <w:pPr>
        <w:spacing w:line="600" w:lineRule="auto"/>
        <w:jc w:val="center"/>
        <w:rPr>
          <w:rFonts w:ascii="黑体" w:hAnsi="黑体" w:eastAsia="黑体" w:cs="黑体"/>
          <w:sz w:val="36"/>
          <w:szCs w:val="36"/>
        </w:rPr>
      </w:pPr>
      <w:r>
        <w:rPr>
          <w:rFonts w:hint="eastAsia" w:ascii="黑体" w:hAnsi="黑体" w:eastAsia="黑体" w:cs="黑体"/>
          <w:sz w:val="36"/>
          <w:szCs w:val="36"/>
        </w:rPr>
        <w:t>（案例申报材料）</w:t>
      </w:r>
    </w:p>
    <w:p>
      <w:pPr>
        <w:spacing w:line="600" w:lineRule="auto"/>
      </w:pPr>
    </w:p>
    <w:p>
      <w:pPr>
        <w:spacing w:line="600" w:lineRule="auto"/>
      </w:pPr>
    </w:p>
    <w:p>
      <w:pPr>
        <w:spacing w:line="600" w:lineRule="auto"/>
      </w:pPr>
    </w:p>
    <w:p>
      <w:pPr>
        <w:spacing w:line="600" w:lineRule="auto"/>
      </w:pPr>
    </w:p>
    <w:p>
      <w:pPr>
        <w:spacing w:line="600" w:lineRule="auto"/>
      </w:pPr>
    </w:p>
    <w:p>
      <w:pPr>
        <w:spacing w:line="600" w:lineRule="auto"/>
      </w:pPr>
    </w:p>
    <w:tbl>
      <w:tblPr>
        <w:tblStyle w:val="14"/>
        <w:tblpPr w:leftFromText="180" w:rightFromText="180" w:vertAnchor="text" w:horzAnchor="page" w:tblpX="2057" w:tblpY="7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600" w:lineRule="auto"/>
              <w:jc w:val="distribute"/>
              <w:rPr>
                <w:rFonts w:ascii="宋体" w:hAnsi="宋体"/>
                <w:b/>
                <w:bCs/>
                <w:sz w:val="24"/>
                <w:szCs w:val="32"/>
              </w:rPr>
            </w:pPr>
            <w:r>
              <w:rPr>
                <w:rFonts w:hint="eastAsia" w:ascii="宋体" w:hAnsi="宋体"/>
                <w:b/>
                <w:bCs/>
                <w:sz w:val="24"/>
                <w:szCs w:val="32"/>
              </w:rPr>
              <w:t>案例名称：</w:t>
            </w:r>
          </w:p>
        </w:tc>
        <w:tc>
          <w:tcPr>
            <w:tcW w:w="6466" w:type="dxa"/>
          </w:tcPr>
          <w:p>
            <w:pPr>
              <w:spacing w:line="600" w:lineRule="auto"/>
              <w:rPr>
                <w:rFonts w:ascii="宋体" w:hAnsi="宋体"/>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600" w:lineRule="auto"/>
              <w:jc w:val="distribute"/>
              <w:rPr>
                <w:rFonts w:ascii="宋体" w:hAnsi="宋体"/>
                <w:b/>
                <w:bCs/>
                <w:sz w:val="24"/>
                <w:szCs w:val="32"/>
              </w:rPr>
            </w:pPr>
            <w:r>
              <w:rPr>
                <w:rFonts w:hint="eastAsia" w:ascii="宋体" w:hAnsi="宋体"/>
                <w:b/>
                <w:bCs/>
                <w:sz w:val="24"/>
                <w:szCs w:val="32"/>
              </w:rPr>
              <w:t>参与赛道：</w:t>
            </w:r>
          </w:p>
        </w:tc>
        <w:tc>
          <w:tcPr>
            <w:tcW w:w="6466" w:type="dxa"/>
          </w:tcPr>
          <w:p>
            <w:pPr>
              <w:spacing w:line="600" w:lineRule="auto"/>
              <w:rPr>
                <w:rFonts w:ascii="宋体" w:hAnsi="宋体"/>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600" w:lineRule="auto"/>
              <w:jc w:val="distribute"/>
              <w:rPr>
                <w:rFonts w:ascii="宋体" w:hAnsi="宋体"/>
                <w:b/>
                <w:bCs/>
                <w:sz w:val="24"/>
                <w:szCs w:val="32"/>
              </w:rPr>
            </w:pPr>
            <w:r>
              <w:rPr>
                <w:rFonts w:hint="eastAsia" w:ascii="宋体" w:hAnsi="宋体"/>
                <w:b/>
                <w:bCs/>
                <w:sz w:val="24"/>
                <w:szCs w:val="32"/>
              </w:rPr>
              <w:t>申报单位：</w:t>
            </w:r>
          </w:p>
        </w:tc>
        <w:tc>
          <w:tcPr>
            <w:tcW w:w="6466" w:type="dxa"/>
          </w:tcPr>
          <w:p>
            <w:pPr>
              <w:spacing w:line="600" w:lineRule="auto"/>
              <w:rPr>
                <w:rFonts w:ascii="宋体" w:hAnsi="宋体"/>
                <w:b/>
                <w:bCs/>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tcPr>
          <w:p>
            <w:pPr>
              <w:spacing w:line="600" w:lineRule="auto"/>
              <w:jc w:val="distribute"/>
              <w:rPr>
                <w:rFonts w:ascii="宋体" w:hAnsi="宋体"/>
                <w:b/>
                <w:bCs/>
                <w:sz w:val="24"/>
                <w:szCs w:val="32"/>
              </w:rPr>
            </w:pPr>
            <w:r>
              <w:rPr>
                <w:rFonts w:hint="eastAsia" w:ascii="宋体" w:hAnsi="宋体"/>
                <w:b/>
                <w:bCs/>
                <w:sz w:val="24"/>
                <w:szCs w:val="32"/>
              </w:rPr>
              <w:t>报送日期：</w:t>
            </w:r>
          </w:p>
        </w:tc>
        <w:tc>
          <w:tcPr>
            <w:tcW w:w="6466" w:type="dxa"/>
          </w:tcPr>
          <w:p>
            <w:pPr>
              <w:spacing w:line="600" w:lineRule="auto"/>
              <w:rPr>
                <w:rFonts w:ascii="宋体" w:hAnsi="宋体"/>
                <w:b/>
                <w:bCs/>
                <w:sz w:val="24"/>
                <w:szCs w:val="32"/>
              </w:rPr>
            </w:pPr>
            <w:r>
              <w:rPr>
                <w:rFonts w:hint="eastAsia" w:ascii="宋体" w:hAnsi="宋体"/>
                <w:b/>
                <w:bCs/>
                <w:sz w:val="24"/>
                <w:szCs w:val="32"/>
              </w:rPr>
              <w:t xml:space="preserve">      </w:t>
            </w:r>
            <w:r>
              <w:rPr>
                <w:rFonts w:ascii="宋体" w:hAnsi="宋体"/>
                <w:b/>
                <w:bCs/>
                <w:sz w:val="24"/>
                <w:szCs w:val="32"/>
              </w:rPr>
              <w:t xml:space="preserve">  </w:t>
            </w:r>
            <w:bookmarkStart w:id="1" w:name="_GoBack"/>
            <w:bookmarkEnd w:id="1"/>
            <w:r>
              <w:rPr>
                <w:rFonts w:ascii="宋体" w:hAnsi="宋体"/>
                <w:b/>
                <w:bCs/>
                <w:sz w:val="24"/>
                <w:szCs w:val="32"/>
              </w:rPr>
              <w:t xml:space="preserve"> </w:t>
            </w:r>
            <w:r>
              <w:rPr>
                <w:rFonts w:hint="eastAsia" w:ascii="宋体" w:hAnsi="宋体"/>
                <w:b/>
                <w:bCs/>
                <w:sz w:val="24"/>
                <w:szCs w:val="32"/>
              </w:rPr>
              <w:t xml:space="preserve">年      </w:t>
            </w:r>
            <w:r>
              <w:rPr>
                <w:rFonts w:ascii="宋体" w:hAnsi="宋体"/>
                <w:b/>
                <w:bCs/>
                <w:sz w:val="24"/>
                <w:szCs w:val="32"/>
              </w:rPr>
              <w:t xml:space="preserve"> </w:t>
            </w:r>
            <w:r>
              <w:rPr>
                <w:rFonts w:hint="eastAsia" w:ascii="宋体" w:hAnsi="宋体"/>
                <w:b/>
                <w:bCs/>
                <w:sz w:val="24"/>
                <w:szCs w:val="32"/>
              </w:rPr>
              <w:t xml:space="preserve">月      </w:t>
            </w:r>
            <w:r>
              <w:rPr>
                <w:rFonts w:ascii="宋体" w:hAnsi="宋体"/>
                <w:b/>
                <w:bCs/>
                <w:sz w:val="24"/>
                <w:szCs w:val="32"/>
              </w:rPr>
              <w:t xml:space="preserve"> </w:t>
            </w:r>
            <w:r>
              <w:rPr>
                <w:rFonts w:hint="eastAsia" w:ascii="宋体" w:hAnsi="宋体"/>
                <w:b/>
                <w:bCs/>
                <w:sz w:val="24"/>
                <w:szCs w:val="32"/>
              </w:rPr>
              <w:t>日</w:t>
            </w:r>
          </w:p>
        </w:tc>
      </w:tr>
    </w:tbl>
    <w:p>
      <w:pPr>
        <w:spacing w:line="600" w:lineRule="auto"/>
        <w:sectPr>
          <w:pgSz w:w="11906" w:h="16838"/>
          <w:pgMar w:top="1440" w:right="1800" w:bottom="1440" w:left="1800" w:header="851" w:footer="992" w:gutter="0"/>
          <w:cols w:space="720" w:num="1"/>
          <w:docGrid w:type="lines" w:linePitch="312" w:charSpace="0"/>
        </w:sectPr>
      </w:pPr>
    </w:p>
    <w:p>
      <w:pPr>
        <w:pStyle w:val="2"/>
        <w:numPr>
          <w:ilvl w:val="0"/>
          <w:numId w:val="0"/>
        </w:numPr>
        <w:spacing w:before="120" w:after="120" w:line="240" w:lineRule="auto"/>
        <w:ind w:left="420"/>
        <w:jc w:val="center"/>
        <w:rPr>
          <w:rFonts w:ascii="黑体" w:hAnsi="黑体" w:eastAsia="黑体"/>
          <w:sz w:val="40"/>
          <w:szCs w:val="32"/>
        </w:rPr>
      </w:pPr>
      <w:r>
        <w:rPr>
          <w:rFonts w:hint="eastAsia" w:ascii="黑体" w:hAnsi="黑体" w:eastAsia="黑体"/>
          <w:sz w:val="40"/>
          <w:szCs w:val="32"/>
        </w:rPr>
        <w:t>第一部分 基本信息填写</w:t>
      </w:r>
    </w:p>
    <w:p>
      <w:pPr>
        <w:pStyle w:val="2"/>
        <w:numPr>
          <w:ilvl w:val="0"/>
          <w:numId w:val="2"/>
        </w:numPr>
        <w:spacing w:before="120" w:after="120" w:line="240" w:lineRule="auto"/>
      </w:pPr>
      <w:r>
        <w:rPr>
          <w:rFonts w:hint="eastAsia"/>
        </w:rPr>
        <w:t>案例申报单位基本信息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925"/>
        <w:gridCol w:w="270"/>
        <w:gridCol w:w="1176"/>
        <w:gridCol w:w="25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shd w:val="clear" w:color="auto" w:fill="F1F1F1" w:themeFill="background1" w:themeFillShade="F2"/>
            <w:vAlign w:val="center"/>
          </w:tcPr>
          <w:p>
            <w:pPr>
              <w:jc w:val="center"/>
              <w:rPr>
                <w:rFonts w:ascii="仿宋" w:hAnsi="仿宋" w:eastAsia="仿宋"/>
                <w:b/>
                <w:bCs/>
                <w:sz w:val="28"/>
                <w:szCs w:val="28"/>
              </w:rPr>
            </w:pPr>
            <w:r>
              <w:rPr>
                <w:rFonts w:hint="eastAsia" w:ascii="仿宋" w:hAnsi="仿宋" w:eastAsia="仿宋"/>
                <w:b/>
                <w:bCs/>
                <w:sz w:val="28"/>
                <w:szCs w:val="28"/>
              </w:rPr>
              <w:t>申报单位基本信息（必填）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单位名称</w:t>
            </w:r>
          </w:p>
        </w:tc>
        <w:tc>
          <w:tcPr>
            <w:tcW w:w="6741" w:type="dxa"/>
            <w:gridSpan w:val="5"/>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法人代表</w:t>
            </w:r>
          </w:p>
        </w:tc>
        <w:tc>
          <w:tcPr>
            <w:tcW w:w="2925" w:type="dxa"/>
            <w:shd w:val="clear" w:color="auto" w:fill="auto"/>
            <w:vAlign w:val="center"/>
          </w:tcPr>
          <w:p>
            <w:pPr>
              <w:jc w:val="center"/>
              <w:rPr>
                <w:rFonts w:ascii="仿宋" w:hAnsi="仿宋" w:eastAsia="仿宋"/>
                <w:sz w:val="28"/>
                <w:szCs w:val="28"/>
              </w:rPr>
            </w:pPr>
          </w:p>
        </w:tc>
        <w:tc>
          <w:tcPr>
            <w:tcW w:w="1446"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成立时间</w:t>
            </w:r>
          </w:p>
        </w:tc>
        <w:tc>
          <w:tcPr>
            <w:tcW w:w="2370" w:type="dxa"/>
            <w:gridSpan w:val="2"/>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单位类型</w:t>
            </w:r>
          </w:p>
        </w:tc>
        <w:tc>
          <w:tcPr>
            <w:tcW w:w="6741" w:type="dxa"/>
            <w:gridSpan w:val="5"/>
            <w:shd w:val="clear" w:color="auto" w:fill="auto"/>
            <w:vAlign w:val="center"/>
          </w:tcPr>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国有企业</w:t>
            </w:r>
            <w:r>
              <w:rPr>
                <w:rFonts w:ascii="仿宋" w:hAnsi="仿宋" w:eastAsia="仿宋"/>
                <w:sz w:val="28"/>
                <w:szCs w:val="28"/>
              </w:rPr>
              <w:t xml:space="preserve">   </w:t>
            </w:r>
            <w:r>
              <w:rPr>
                <w:rFonts w:hint="eastAsia" w:ascii="仿宋" w:hAnsi="仿宋" w:eastAsia="仿宋"/>
                <w:sz w:val="28"/>
                <w:szCs w:val="28"/>
              </w:rPr>
              <w:t>行政单位</w:t>
            </w:r>
            <w:r>
              <w:rPr>
                <w:rFonts w:ascii="仿宋" w:hAnsi="仿宋" w:eastAsia="仿宋"/>
                <w:sz w:val="28"/>
                <w:szCs w:val="28"/>
              </w:rPr>
              <w:t xml:space="preserve">    </w:t>
            </w:r>
            <w:r>
              <w:rPr>
                <w:rFonts w:hint="eastAsia" w:ascii="仿宋" w:hAnsi="仿宋" w:eastAsia="仿宋"/>
                <w:sz w:val="28"/>
                <w:szCs w:val="28"/>
              </w:rPr>
              <w:t>民营企业</w:t>
            </w:r>
            <w:r>
              <w:rPr>
                <w:rFonts w:ascii="仿宋" w:hAnsi="仿宋" w:eastAsia="仿宋"/>
                <w:sz w:val="28"/>
                <w:szCs w:val="28"/>
              </w:rPr>
              <w:t xml:space="preserve">    </w:t>
            </w: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中外合资 </w:t>
            </w:r>
            <w:r>
              <w:rPr>
                <w:rFonts w:ascii="仿宋" w:hAnsi="仿宋" w:eastAsia="仿宋"/>
                <w:sz w:val="28"/>
                <w:szCs w:val="28"/>
              </w:rPr>
              <w:t xml:space="preserve">  </w:t>
            </w:r>
            <w:r>
              <w:rPr>
                <w:rFonts w:hint="eastAsia" w:ascii="仿宋" w:hAnsi="仿宋" w:eastAsia="仿宋"/>
                <w:sz w:val="28"/>
                <w:szCs w:val="28"/>
              </w:rPr>
              <w:t xml:space="preserve">外商独资 </w:t>
            </w:r>
            <w:r>
              <w:rPr>
                <w:rFonts w:ascii="仿宋" w:hAnsi="仿宋" w:eastAsia="仿宋"/>
                <w:sz w:val="28"/>
                <w:szCs w:val="28"/>
              </w:rPr>
              <w:t xml:space="preserve">   </w:t>
            </w:r>
            <w:r>
              <w:rPr>
                <w:rFonts w:hint="eastAsia" w:ascii="仿宋" w:hAnsi="仿宋" w:eastAsia="仿宋"/>
                <w:sz w:val="28"/>
                <w:szCs w:val="28"/>
              </w:rPr>
              <w:t>事业单位</w:t>
            </w: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其他：_</w:t>
            </w:r>
            <w:r>
              <w:rPr>
                <w:rFonts w:ascii="仿宋" w:hAnsi="仿宋" w:eastAsia="仿宋"/>
                <w:sz w:val="28"/>
                <w:szCs w:val="28"/>
              </w:rP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是否上市企业</w:t>
            </w:r>
          </w:p>
        </w:tc>
        <w:tc>
          <w:tcPr>
            <w:tcW w:w="2925" w:type="dxa"/>
            <w:shd w:val="clear" w:color="auto" w:fill="auto"/>
            <w:vAlign w:val="center"/>
          </w:tcPr>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是 </w:t>
            </w:r>
            <w:r>
              <w:rPr>
                <w:rFonts w:ascii="仿宋" w:hAnsi="仿宋" w:eastAsia="仿宋"/>
                <w:sz w:val="28"/>
                <w:szCs w:val="28"/>
              </w:rPr>
              <w:t xml:space="preserve">     </w:t>
            </w:r>
            <w:r>
              <w:rPr>
                <w:rFonts w:hint="eastAsia" w:ascii="仿宋" w:hAnsi="仿宋" w:eastAsia="仿宋"/>
                <w:sz w:val="28"/>
                <w:szCs w:val="28"/>
              </w:rPr>
              <w:t>否</w:t>
            </w:r>
          </w:p>
        </w:tc>
        <w:tc>
          <w:tcPr>
            <w:tcW w:w="1446"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员工总数</w:t>
            </w:r>
          </w:p>
        </w:tc>
        <w:tc>
          <w:tcPr>
            <w:tcW w:w="2370" w:type="dxa"/>
            <w:gridSpan w:val="2"/>
            <w:shd w:val="clear" w:color="auto" w:fill="auto"/>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注册地址</w:t>
            </w:r>
          </w:p>
        </w:tc>
        <w:tc>
          <w:tcPr>
            <w:tcW w:w="6741" w:type="dxa"/>
            <w:gridSpan w:val="5"/>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4"/>
              </w:rPr>
            </w:pPr>
            <w:r>
              <w:rPr>
                <w:rFonts w:hint="eastAsia" w:ascii="仿宋" w:hAnsi="仿宋" w:eastAsia="仿宋"/>
                <w:sz w:val="24"/>
              </w:rPr>
              <w:t>组织机构代码或统一社会信用代码</w:t>
            </w:r>
          </w:p>
        </w:tc>
        <w:tc>
          <w:tcPr>
            <w:tcW w:w="6741" w:type="dxa"/>
            <w:gridSpan w:val="5"/>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7" w:hRule="atLeast"/>
          <w:jc w:val="center"/>
        </w:trPr>
        <w:tc>
          <w:tcPr>
            <w:tcW w:w="1555" w:type="dxa"/>
            <w:shd w:val="clear" w:color="auto" w:fill="auto"/>
            <w:vAlign w:val="center"/>
          </w:tcPr>
          <w:p>
            <w:pPr>
              <w:jc w:val="center"/>
              <w:rPr>
                <w:rFonts w:ascii="仿宋" w:hAnsi="仿宋" w:eastAsia="仿宋"/>
                <w:sz w:val="24"/>
              </w:rPr>
            </w:pPr>
            <w:r>
              <w:rPr>
                <w:rFonts w:hint="eastAsia" w:ascii="仿宋" w:hAnsi="仿宋" w:eastAsia="仿宋"/>
                <w:sz w:val="24"/>
              </w:rPr>
              <w:t>组织概况</w:t>
            </w:r>
          </w:p>
        </w:tc>
        <w:tc>
          <w:tcPr>
            <w:tcW w:w="6741" w:type="dxa"/>
            <w:gridSpan w:val="5"/>
            <w:shd w:val="clear" w:color="auto" w:fill="auto"/>
            <w:vAlign w:val="center"/>
          </w:tcPr>
          <w:p>
            <w:pPr>
              <w:jc w:val="left"/>
              <w:rPr>
                <w:rFonts w:ascii="仿宋" w:hAnsi="仿宋" w:eastAsia="仿宋"/>
                <w:sz w:val="28"/>
                <w:szCs w:val="28"/>
              </w:rPr>
            </w:pPr>
            <w:r>
              <w:rPr>
                <w:rFonts w:hint="eastAsia" w:ascii="仿宋" w:hAnsi="仿宋" w:eastAsia="仿宋"/>
                <w:sz w:val="28"/>
                <w:szCs w:val="28"/>
              </w:rPr>
              <w:t>（简述本单位所在领域、行业，主要从事的业务范围及发展定位/战略方向，组织发展沿革的重要节点等，3</w:t>
            </w:r>
            <w:r>
              <w:rPr>
                <w:rFonts w:ascii="仿宋" w:hAnsi="仿宋" w:eastAsia="仿宋"/>
                <w:sz w:val="28"/>
                <w:szCs w:val="28"/>
              </w:rPr>
              <w:t>50</w:t>
            </w:r>
            <w:r>
              <w:rPr>
                <w:rFonts w:hint="eastAsia" w:ascii="仿宋" w:hAnsi="仿宋" w:eastAsia="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shd w:val="clear" w:color="auto" w:fill="F1F1F1" w:themeFill="background1" w:themeFillShade="F2"/>
            <w:vAlign w:val="center"/>
          </w:tcPr>
          <w:p>
            <w:pPr>
              <w:jc w:val="center"/>
              <w:rPr>
                <w:rFonts w:ascii="仿宋" w:hAnsi="仿宋" w:eastAsia="仿宋"/>
                <w:b/>
                <w:bCs/>
                <w:sz w:val="28"/>
                <w:szCs w:val="28"/>
              </w:rPr>
            </w:pPr>
            <w:r>
              <w:rPr>
                <w:rFonts w:hint="eastAsia" w:ascii="仿宋" w:hAnsi="仿宋" w:eastAsia="仿宋"/>
                <w:b/>
                <w:bCs/>
                <w:sz w:val="28"/>
                <w:szCs w:val="28"/>
              </w:rPr>
              <w:t>联系人信息（必填）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姓名</w:t>
            </w:r>
          </w:p>
        </w:tc>
        <w:tc>
          <w:tcPr>
            <w:tcW w:w="2925" w:type="dxa"/>
            <w:shd w:val="clear" w:color="auto" w:fill="auto"/>
            <w:vAlign w:val="center"/>
          </w:tcPr>
          <w:p>
            <w:pPr>
              <w:jc w:val="center"/>
              <w:rPr>
                <w:rFonts w:ascii="仿宋" w:hAnsi="仿宋" w:eastAsia="仿宋"/>
                <w:sz w:val="28"/>
                <w:szCs w:val="28"/>
              </w:rPr>
            </w:pPr>
          </w:p>
        </w:tc>
        <w:tc>
          <w:tcPr>
            <w:tcW w:w="1446"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部门/职务</w:t>
            </w:r>
          </w:p>
        </w:tc>
        <w:tc>
          <w:tcPr>
            <w:tcW w:w="2370" w:type="dxa"/>
            <w:gridSpan w:val="2"/>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电子邮箱</w:t>
            </w:r>
          </w:p>
        </w:tc>
        <w:tc>
          <w:tcPr>
            <w:tcW w:w="2925" w:type="dxa"/>
            <w:shd w:val="clear" w:color="auto" w:fill="auto"/>
            <w:vAlign w:val="center"/>
          </w:tcPr>
          <w:p>
            <w:pPr>
              <w:jc w:val="center"/>
              <w:rPr>
                <w:rFonts w:ascii="仿宋" w:hAnsi="仿宋" w:eastAsia="仿宋"/>
                <w:sz w:val="28"/>
                <w:szCs w:val="28"/>
              </w:rPr>
            </w:pPr>
          </w:p>
        </w:tc>
        <w:tc>
          <w:tcPr>
            <w:tcW w:w="1446"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手机</w:t>
            </w:r>
          </w:p>
        </w:tc>
        <w:tc>
          <w:tcPr>
            <w:tcW w:w="2370" w:type="dxa"/>
            <w:gridSpan w:val="2"/>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身份证号</w:t>
            </w:r>
          </w:p>
        </w:tc>
        <w:tc>
          <w:tcPr>
            <w:tcW w:w="6741" w:type="dxa"/>
            <w:gridSpan w:val="5"/>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通信地址</w:t>
            </w:r>
          </w:p>
        </w:tc>
        <w:tc>
          <w:tcPr>
            <w:tcW w:w="6741" w:type="dxa"/>
            <w:gridSpan w:val="5"/>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shd w:val="clear" w:color="auto" w:fill="F1F1F1" w:themeFill="background1" w:themeFillShade="F2"/>
            <w:vAlign w:val="center"/>
          </w:tcPr>
          <w:p>
            <w:pPr>
              <w:jc w:val="center"/>
              <w:rPr>
                <w:rFonts w:ascii="仿宋" w:hAnsi="仿宋" w:eastAsia="仿宋"/>
                <w:sz w:val="28"/>
                <w:szCs w:val="28"/>
              </w:rPr>
            </w:pPr>
            <w:r>
              <w:rPr>
                <w:rFonts w:hint="eastAsia" w:ascii="仿宋" w:hAnsi="仿宋" w:eastAsia="仿宋"/>
                <w:b/>
                <w:bCs/>
                <w:sz w:val="28"/>
                <w:szCs w:val="28"/>
              </w:rPr>
              <w:t>联合申报单位信息（选填，行数可增加）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序号</w:t>
            </w:r>
          </w:p>
        </w:tc>
        <w:tc>
          <w:tcPr>
            <w:tcW w:w="3195"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单位名称</w:t>
            </w:r>
          </w:p>
        </w:tc>
        <w:tc>
          <w:tcPr>
            <w:tcW w:w="1429"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联系人</w:t>
            </w:r>
          </w:p>
        </w:tc>
        <w:tc>
          <w:tcPr>
            <w:tcW w:w="2117"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1</w:t>
            </w:r>
          </w:p>
        </w:tc>
        <w:tc>
          <w:tcPr>
            <w:tcW w:w="3195" w:type="dxa"/>
            <w:gridSpan w:val="2"/>
            <w:shd w:val="clear" w:color="auto" w:fill="auto"/>
            <w:vAlign w:val="center"/>
          </w:tcPr>
          <w:p>
            <w:pPr>
              <w:jc w:val="center"/>
              <w:rPr>
                <w:rFonts w:ascii="仿宋" w:hAnsi="仿宋" w:eastAsia="仿宋"/>
                <w:sz w:val="28"/>
                <w:szCs w:val="28"/>
              </w:rPr>
            </w:pPr>
          </w:p>
        </w:tc>
        <w:tc>
          <w:tcPr>
            <w:tcW w:w="1429" w:type="dxa"/>
            <w:gridSpan w:val="2"/>
            <w:shd w:val="clear" w:color="auto" w:fill="auto"/>
            <w:vAlign w:val="center"/>
          </w:tcPr>
          <w:p>
            <w:pPr>
              <w:jc w:val="center"/>
              <w:rPr>
                <w:rFonts w:ascii="仿宋" w:hAnsi="仿宋" w:eastAsia="仿宋"/>
                <w:sz w:val="28"/>
                <w:szCs w:val="28"/>
              </w:rPr>
            </w:pPr>
          </w:p>
        </w:tc>
        <w:tc>
          <w:tcPr>
            <w:tcW w:w="2117" w:type="dxa"/>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2</w:t>
            </w:r>
          </w:p>
        </w:tc>
        <w:tc>
          <w:tcPr>
            <w:tcW w:w="3195" w:type="dxa"/>
            <w:gridSpan w:val="2"/>
            <w:shd w:val="clear" w:color="auto" w:fill="auto"/>
            <w:vAlign w:val="center"/>
          </w:tcPr>
          <w:p>
            <w:pPr>
              <w:jc w:val="center"/>
              <w:rPr>
                <w:rFonts w:ascii="仿宋" w:hAnsi="仿宋" w:eastAsia="仿宋"/>
                <w:sz w:val="28"/>
                <w:szCs w:val="28"/>
              </w:rPr>
            </w:pPr>
          </w:p>
        </w:tc>
        <w:tc>
          <w:tcPr>
            <w:tcW w:w="1429" w:type="dxa"/>
            <w:gridSpan w:val="2"/>
            <w:shd w:val="clear" w:color="auto" w:fill="auto"/>
            <w:vAlign w:val="center"/>
          </w:tcPr>
          <w:p>
            <w:pPr>
              <w:jc w:val="center"/>
              <w:rPr>
                <w:rFonts w:ascii="仿宋" w:hAnsi="仿宋" w:eastAsia="仿宋"/>
                <w:sz w:val="28"/>
                <w:szCs w:val="28"/>
              </w:rPr>
            </w:pPr>
          </w:p>
        </w:tc>
        <w:tc>
          <w:tcPr>
            <w:tcW w:w="2117" w:type="dxa"/>
            <w:shd w:val="clear" w:color="auto" w:fill="auto"/>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3</w:t>
            </w:r>
          </w:p>
        </w:tc>
        <w:tc>
          <w:tcPr>
            <w:tcW w:w="3195" w:type="dxa"/>
            <w:gridSpan w:val="2"/>
            <w:shd w:val="clear" w:color="auto" w:fill="auto"/>
            <w:vAlign w:val="center"/>
          </w:tcPr>
          <w:p>
            <w:pPr>
              <w:jc w:val="center"/>
              <w:rPr>
                <w:rFonts w:ascii="仿宋" w:hAnsi="仿宋" w:eastAsia="仿宋"/>
                <w:sz w:val="28"/>
                <w:szCs w:val="28"/>
              </w:rPr>
            </w:pPr>
          </w:p>
        </w:tc>
        <w:tc>
          <w:tcPr>
            <w:tcW w:w="1429" w:type="dxa"/>
            <w:gridSpan w:val="2"/>
            <w:shd w:val="clear" w:color="auto" w:fill="auto"/>
            <w:vAlign w:val="center"/>
          </w:tcPr>
          <w:p>
            <w:pPr>
              <w:jc w:val="center"/>
              <w:rPr>
                <w:rFonts w:ascii="仿宋" w:hAnsi="仿宋" w:eastAsia="仿宋"/>
                <w:sz w:val="28"/>
                <w:szCs w:val="28"/>
              </w:rPr>
            </w:pPr>
          </w:p>
        </w:tc>
        <w:tc>
          <w:tcPr>
            <w:tcW w:w="2117" w:type="dxa"/>
            <w:shd w:val="clear" w:color="auto" w:fill="auto"/>
            <w:vAlign w:val="center"/>
          </w:tcPr>
          <w:p>
            <w:pPr>
              <w:jc w:val="center"/>
              <w:rPr>
                <w:rFonts w:ascii="仿宋" w:hAnsi="仿宋" w:eastAsia="仿宋"/>
                <w:sz w:val="28"/>
                <w:szCs w:val="28"/>
              </w:rPr>
            </w:pPr>
          </w:p>
        </w:tc>
      </w:tr>
    </w:tbl>
    <w:p>
      <w:pPr>
        <w:pStyle w:val="2"/>
        <w:numPr>
          <w:ilvl w:val="0"/>
          <w:numId w:val="0"/>
        </w:numPr>
        <w:spacing w:before="120" w:after="120" w:line="240" w:lineRule="auto"/>
        <w:ind w:left="420"/>
      </w:pPr>
    </w:p>
    <w:p>
      <w:pPr>
        <w:widowControl/>
        <w:jc w:val="left"/>
        <w:rPr>
          <w:rFonts w:ascii="Times New Roman" w:hAnsi="Times New Roman"/>
          <w:b/>
          <w:kern w:val="44"/>
          <w:sz w:val="32"/>
        </w:rPr>
      </w:pPr>
      <w:r>
        <w:br w:type="page"/>
      </w:r>
    </w:p>
    <w:p>
      <w:pPr>
        <w:pStyle w:val="2"/>
        <w:numPr>
          <w:ilvl w:val="0"/>
          <w:numId w:val="2"/>
        </w:numPr>
        <w:spacing w:before="120" w:after="120" w:line="240" w:lineRule="auto"/>
      </w:pPr>
      <w:r>
        <w:rPr>
          <w:rFonts w:hint="eastAsia"/>
        </w:rPr>
        <w:t>组织数字化转型基本情况（必填）</w:t>
      </w:r>
    </w:p>
    <w:p>
      <w:pPr>
        <w:rPr>
          <w:rFonts w:hint="eastAsia" w:ascii="仿宋" w:hAnsi="仿宋" w:eastAsia="仿宋"/>
          <w:sz w:val="22"/>
          <w:szCs w:val="28"/>
        </w:rPr>
      </w:pPr>
      <w:r>
        <w:rPr>
          <w:rFonts w:hint="eastAsia" w:ascii="仿宋" w:hAnsi="仿宋" w:eastAsia="仿宋"/>
          <w:sz w:val="22"/>
          <w:szCs w:val="28"/>
        </w:rPr>
        <w:t>（说明：如建设单位和应用单位不是同一家，该部分请填写案例应用单位的相关情况）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29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96" w:type="dxa"/>
            <w:gridSpan w:val="3"/>
            <w:shd w:val="clear" w:color="auto" w:fill="F1F1F1" w:themeFill="background1" w:themeFillShade="F2"/>
            <w:vAlign w:val="center"/>
          </w:tcPr>
          <w:p>
            <w:pPr>
              <w:jc w:val="center"/>
              <w:rPr>
                <w:rFonts w:ascii="仿宋" w:hAnsi="仿宋" w:eastAsia="仿宋"/>
                <w:sz w:val="28"/>
                <w:szCs w:val="28"/>
              </w:rPr>
            </w:pPr>
            <w:r>
              <w:rPr>
                <w:rFonts w:hint="eastAsia" w:ascii="仿宋" w:hAnsi="仿宋" w:eastAsia="仿宋"/>
                <w:b/>
                <w:bCs/>
                <w:sz w:val="28"/>
                <w:szCs w:val="28"/>
              </w:rPr>
              <w:t>数字化转型管理组织架构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6" w:hRule="atLeast"/>
          <w:jc w:val="center"/>
        </w:trPr>
        <w:tc>
          <w:tcPr>
            <w:tcW w:w="154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转型牵头</w:t>
            </w:r>
            <w:r>
              <w:rPr>
                <w:rFonts w:ascii="仿宋" w:hAnsi="仿宋" w:eastAsia="仿宋"/>
                <w:sz w:val="28"/>
                <w:szCs w:val="28"/>
              </w:rPr>
              <w:t>/</w:t>
            </w:r>
            <w:r>
              <w:rPr>
                <w:rFonts w:hint="eastAsia" w:ascii="仿宋" w:hAnsi="仿宋" w:eastAsia="仿宋"/>
                <w:sz w:val="28"/>
                <w:szCs w:val="28"/>
              </w:rPr>
              <w:t>主导部门及职责</w:t>
            </w:r>
          </w:p>
        </w:tc>
        <w:tc>
          <w:tcPr>
            <w:tcW w:w="6756" w:type="dxa"/>
            <w:gridSpan w:val="2"/>
            <w:shd w:val="clear" w:color="auto" w:fill="auto"/>
            <w:vAlign w:val="center"/>
          </w:tcPr>
          <w:p>
            <w:pPr>
              <w:jc w:val="left"/>
              <w:rPr>
                <w:rFonts w:ascii="仿宋" w:hAnsi="仿宋" w:eastAsia="仿宋"/>
                <w:sz w:val="28"/>
                <w:szCs w:val="28"/>
              </w:rPr>
            </w:pPr>
            <w:r>
              <w:rPr>
                <w:rFonts w:hint="eastAsia" w:ascii="仿宋" w:hAnsi="仿宋" w:eastAsia="仿宋"/>
                <w:sz w:val="28"/>
                <w:szCs w:val="28"/>
              </w:rPr>
              <w:t>（组织内负责数字化转型管理的牵头/主导部门，主要牵头人职务，及主要职责说明，3</w:t>
            </w:r>
            <w:r>
              <w:rPr>
                <w:rFonts w:ascii="仿宋" w:hAnsi="仿宋" w:eastAsia="仿宋"/>
                <w:sz w:val="28"/>
                <w:szCs w:val="28"/>
              </w:rPr>
              <w:t>50</w:t>
            </w:r>
            <w:r>
              <w:rPr>
                <w:rFonts w:hint="eastAsia" w:ascii="仿宋" w:hAnsi="仿宋" w:eastAsia="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jc w:val="center"/>
        </w:trPr>
        <w:tc>
          <w:tcPr>
            <w:tcW w:w="1540"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参与部门及职责</w:t>
            </w:r>
          </w:p>
        </w:tc>
        <w:tc>
          <w:tcPr>
            <w:tcW w:w="6756" w:type="dxa"/>
            <w:gridSpan w:val="2"/>
            <w:shd w:val="clear" w:color="auto" w:fill="auto"/>
            <w:vAlign w:val="center"/>
          </w:tcPr>
          <w:p>
            <w:pPr>
              <w:jc w:val="left"/>
              <w:rPr>
                <w:rFonts w:ascii="仿宋" w:hAnsi="仿宋" w:eastAsia="仿宋"/>
                <w:sz w:val="28"/>
                <w:szCs w:val="28"/>
              </w:rPr>
            </w:pPr>
            <w:r>
              <w:rPr>
                <w:rFonts w:hint="eastAsia" w:ascii="仿宋" w:hAnsi="仿宋" w:eastAsia="仿宋"/>
                <w:sz w:val="28"/>
                <w:szCs w:val="28"/>
              </w:rPr>
              <w:t>（除牵头部门外，目前参与组织数字化转型的部门还有哪些，其主要职责是什么？ 3</w:t>
            </w:r>
            <w:r>
              <w:rPr>
                <w:rFonts w:ascii="仿宋" w:hAnsi="仿宋" w:eastAsia="仿宋"/>
                <w:sz w:val="28"/>
                <w:szCs w:val="28"/>
              </w:rPr>
              <w:t>50</w:t>
            </w:r>
            <w:r>
              <w:rPr>
                <w:rFonts w:hint="eastAsia" w:ascii="仿宋" w:hAnsi="仿宋" w:eastAsia="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296" w:type="dxa"/>
            <w:gridSpan w:val="3"/>
            <w:shd w:val="clear" w:color="auto" w:fill="F1F1F1" w:themeFill="background1" w:themeFillShade="F2"/>
            <w:vAlign w:val="center"/>
          </w:tcPr>
          <w:p>
            <w:pPr>
              <w:jc w:val="center"/>
              <w:rPr>
                <w:rFonts w:ascii="仿宋" w:hAnsi="仿宋" w:eastAsia="仿宋"/>
                <w:sz w:val="28"/>
                <w:szCs w:val="28"/>
              </w:rPr>
            </w:pPr>
            <w:r>
              <w:rPr>
                <w:rFonts w:hint="eastAsia" w:ascii="仿宋" w:hAnsi="仿宋" w:eastAsia="仿宋"/>
                <w:b/>
                <w:bCs/>
                <w:sz w:val="28"/>
                <w:szCs w:val="28"/>
              </w:rPr>
              <w:t>组织的数字化转型现状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0" w:hRule="atLeast"/>
          <w:jc w:val="center"/>
        </w:trPr>
        <w:tc>
          <w:tcPr>
            <w:tcW w:w="1838"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组织数字化转型所面临的主要问题和挑战</w:t>
            </w:r>
          </w:p>
        </w:tc>
        <w:tc>
          <w:tcPr>
            <w:tcW w:w="6458" w:type="dxa"/>
            <w:shd w:val="clear" w:color="auto" w:fill="auto"/>
            <w:vAlign w:val="center"/>
          </w:tcPr>
          <w:p>
            <w:pPr>
              <w:jc w:val="left"/>
              <w:rPr>
                <w:rFonts w:ascii="仿宋" w:hAnsi="仿宋" w:eastAsia="仿宋"/>
                <w:sz w:val="28"/>
                <w:szCs w:val="28"/>
              </w:rPr>
            </w:pPr>
            <w:r>
              <w:rPr>
                <w:rFonts w:hint="eastAsia" w:ascii="仿宋" w:hAnsi="仿宋" w:eastAsia="仿宋"/>
                <w:sz w:val="28"/>
                <w:szCs w:val="28"/>
              </w:rPr>
              <w:t>（描述组织在数字化转型过程中，所面临的主要问题和挑战，如组织架构、企业文化、技术能力、资金支持、人才缺乏等等，3</w:t>
            </w:r>
            <w:r>
              <w:rPr>
                <w:rFonts w:ascii="仿宋" w:hAnsi="仿宋" w:eastAsia="仿宋"/>
                <w:sz w:val="28"/>
                <w:szCs w:val="28"/>
              </w:rPr>
              <w:t>50</w:t>
            </w:r>
            <w:r>
              <w:rPr>
                <w:rFonts w:hint="eastAsia" w:ascii="仿宋" w:hAnsi="仿宋" w:eastAsia="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1838"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组织开始数字化转型的切入点</w:t>
            </w:r>
          </w:p>
        </w:tc>
        <w:tc>
          <w:tcPr>
            <w:tcW w:w="6458" w:type="dxa"/>
            <w:shd w:val="clear" w:color="auto" w:fill="auto"/>
            <w:vAlign w:val="center"/>
          </w:tcPr>
          <w:p>
            <w:pPr>
              <w:jc w:val="left"/>
              <w:rPr>
                <w:rFonts w:ascii="仿宋" w:hAnsi="仿宋" w:eastAsia="仿宋"/>
                <w:sz w:val="28"/>
                <w:szCs w:val="28"/>
              </w:rPr>
            </w:pPr>
            <w:r>
              <w:rPr>
                <w:rFonts w:hint="eastAsia" w:ascii="仿宋" w:hAnsi="仿宋" w:eastAsia="仿宋"/>
                <w:sz w:val="28"/>
                <w:szCs w:val="28"/>
              </w:rPr>
              <w:t>（描述组织开始进行数字化转型的切入方向，如建设技术平台、调整组织架构、调整企业战略、业务上云等等、核心业务还是非核心业务，2</w:t>
            </w:r>
            <w:r>
              <w:rPr>
                <w:rFonts w:ascii="仿宋" w:hAnsi="仿宋" w:eastAsia="仿宋"/>
                <w:sz w:val="28"/>
                <w:szCs w:val="28"/>
              </w:rPr>
              <w:t>00</w:t>
            </w:r>
            <w:r>
              <w:rPr>
                <w:rFonts w:hint="eastAsia" w:ascii="仿宋" w:hAnsi="仿宋" w:eastAsia="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6" w:hRule="atLeast"/>
          <w:jc w:val="center"/>
        </w:trPr>
        <w:tc>
          <w:tcPr>
            <w:tcW w:w="1838" w:type="dxa"/>
            <w:gridSpan w:val="2"/>
            <w:shd w:val="clear" w:color="auto" w:fill="auto"/>
            <w:vAlign w:val="center"/>
          </w:tcPr>
          <w:p>
            <w:pPr>
              <w:jc w:val="center"/>
              <w:rPr>
                <w:rFonts w:ascii="仿宋" w:hAnsi="仿宋" w:eastAsia="仿宋"/>
                <w:sz w:val="28"/>
                <w:szCs w:val="28"/>
              </w:rPr>
            </w:pPr>
            <w:r>
              <w:rPr>
                <w:rFonts w:hint="eastAsia" w:ascii="仿宋" w:hAnsi="仿宋" w:eastAsia="仿宋"/>
                <w:sz w:val="28"/>
                <w:szCs w:val="28"/>
              </w:rPr>
              <w:t>截止案例提交前， 组织整体的数字化转型状况如何</w:t>
            </w:r>
          </w:p>
        </w:tc>
        <w:tc>
          <w:tcPr>
            <w:tcW w:w="6458" w:type="dxa"/>
            <w:shd w:val="clear" w:color="auto" w:fill="auto"/>
            <w:vAlign w:val="center"/>
          </w:tcPr>
          <w:p>
            <w:pPr>
              <w:jc w:val="left"/>
              <w:rPr>
                <w:rFonts w:ascii="仿宋" w:hAnsi="仿宋" w:eastAsia="仿宋"/>
                <w:sz w:val="28"/>
                <w:szCs w:val="28"/>
              </w:rPr>
            </w:pPr>
            <w:r>
              <w:rPr>
                <w:rFonts w:hint="eastAsia" w:ascii="仿宋" w:hAnsi="仿宋" w:eastAsia="仿宋"/>
                <w:sz w:val="28"/>
                <w:szCs w:val="28"/>
              </w:rPr>
              <w:t>（整体描述组织的数字化转型上的建设情况，包括起始时间，资金，人力投入情况，在建或已经建设完成的信息化，数字化等方面的项目情况，建设规模，覆盖了哪些业务、产品、服务，采用了哪些软硬件设施等,</w:t>
            </w:r>
            <w:r>
              <w:rPr>
                <w:rFonts w:ascii="仿宋" w:hAnsi="仿宋" w:eastAsia="仿宋"/>
                <w:sz w:val="28"/>
                <w:szCs w:val="28"/>
              </w:rPr>
              <w:t>500</w:t>
            </w:r>
            <w:r>
              <w:rPr>
                <w:rFonts w:hint="eastAsia" w:ascii="仿宋" w:hAnsi="仿宋" w:eastAsia="仿宋"/>
                <w:sz w:val="28"/>
                <w:szCs w:val="28"/>
              </w:rPr>
              <w:t>字以内）</w:t>
            </w:r>
          </w:p>
        </w:tc>
      </w:tr>
    </w:tbl>
    <w:p/>
    <w:p>
      <w:pPr>
        <w:widowControl/>
        <w:jc w:val="left"/>
        <w:rPr>
          <w:rFonts w:ascii="Times New Roman" w:hAnsi="Times New Roman"/>
          <w:b/>
          <w:kern w:val="44"/>
          <w:sz w:val="32"/>
        </w:rPr>
      </w:pPr>
      <w:r>
        <w:br w:type="page"/>
      </w:r>
    </w:p>
    <w:p>
      <w:pPr>
        <w:pStyle w:val="2"/>
        <w:numPr>
          <w:ilvl w:val="0"/>
          <w:numId w:val="2"/>
        </w:numPr>
        <w:spacing w:before="120" w:after="120" w:line="240" w:lineRule="auto"/>
      </w:pPr>
      <w:r>
        <w:rPr>
          <w:rFonts w:hint="eastAsia"/>
        </w:rPr>
        <w:t>案例基本信息（必填）</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案例名称</w:t>
            </w:r>
          </w:p>
        </w:tc>
        <w:tc>
          <w:tcPr>
            <w:tcW w:w="6748" w:type="dxa"/>
            <w:shd w:val="clear" w:color="auto" w:fill="auto"/>
            <w:vAlign w:val="center"/>
          </w:tcPr>
          <w:p>
            <w:pPr>
              <w:widowControl/>
              <w:overflowPunct w:val="0"/>
              <w:autoSpaceDE w:val="0"/>
              <w:autoSpaceDN w:val="0"/>
              <w:adjustRightInd w:val="0"/>
              <w:snapToGrid w:val="0"/>
              <w:spacing w:beforeAutospacing="1" w:afterAutospacing="1" w:line="285" w:lineRule="auto"/>
              <w:outlineLvl w:val="0"/>
              <w:rPr>
                <w:rFonts w:ascii="仿宋" w:hAnsi="仿宋" w:eastAsia="仿宋" w:cs="宋体"/>
                <w:bCs/>
                <w:color w:val="000000"/>
                <w:kern w:val="44"/>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154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案例</w:t>
            </w:r>
          </w:p>
          <w:p>
            <w:pPr>
              <w:jc w:val="center"/>
              <w:rPr>
                <w:rFonts w:ascii="仿宋" w:hAnsi="仿宋" w:eastAsia="仿宋"/>
                <w:sz w:val="28"/>
                <w:szCs w:val="28"/>
              </w:rPr>
            </w:pPr>
            <w:r>
              <w:rPr>
                <w:rFonts w:hint="eastAsia" w:ascii="仿宋" w:hAnsi="仿宋" w:eastAsia="仿宋"/>
                <w:sz w:val="28"/>
                <w:szCs w:val="28"/>
              </w:rPr>
              <w:t>应用行业</w:t>
            </w:r>
          </w:p>
        </w:tc>
        <w:tc>
          <w:tcPr>
            <w:tcW w:w="6748" w:type="dxa"/>
            <w:shd w:val="clear" w:color="auto" w:fill="auto"/>
            <w:vAlign w:val="center"/>
          </w:tcPr>
          <w:p>
            <w:pPr>
              <w:jc w:val="left"/>
              <w:rPr>
                <w:rFonts w:ascii="仿宋" w:hAnsi="仿宋" w:eastAsia="仿宋" w:cs="宋体"/>
                <w:bCs/>
                <w:color w:val="000000"/>
                <w:kern w:val="44"/>
                <w:sz w:val="28"/>
                <w:szCs w:val="32"/>
              </w:rPr>
            </w:pPr>
            <w:r>
              <w:rPr>
                <w:rFonts w:hint="eastAsia" w:ascii="仿宋" w:hAnsi="仿宋" w:eastAsia="仿宋" w:cs="宋体"/>
                <w:bCs/>
                <w:color w:val="000000"/>
                <w:kern w:val="44"/>
                <w:sz w:val="28"/>
                <w:szCs w:val="32"/>
              </w:rPr>
              <w:t xml:space="preserve">□通信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□政务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□金融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□能源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□制造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□交通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□教育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□科研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□农牧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□建筑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□文娱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□医疗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□采矿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□软件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□地产 </w:t>
            </w:r>
            <w:r>
              <w:rPr>
                <w:rFonts w:ascii="仿宋" w:hAnsi="仿宋" w:eastAsia="仿宋" w:cs="宋体"/>
                <w:bCs/>
                <w:color w:val="000000"/>
                <w:kern w:val="44"/>
                <w:sz w:val="28"/>
                <w:szCs w:val="32"/>
              </w:rPr>
              <w:t xml:space="preserve"> </w:t>
            </w:r>
            <w:r>
              <w:rPr>
                <w:rFonts w:hint="eastAsia" w:ascii="仿宋" w:hAnsi="仿宋" w:eastAsia="仿宋" w:cs="宋体"/>
                <w:bCs/>
                <w:color w:val="000000"/>
                <w:kern w:val="44"/>
                <w:sz w:val="28"/>
                <w:szCs w:val="32"/>
              </w:rPr>
              <w:t xml:space="preserve">□公共服务 </w:t>
            </w:r>
            <w:r>
              <w:rPr>
                <w:rFonts w:ascii="仿宋" w:hAnsi="仿宋" w:eastAsia="仿宋" w:cs="宋体"/>
                <w:bCs/>
                <w:color w:val="000000"/>
                <w:kern w:val="44"/>
                <w:sz w:val="28"/>
                <w:szCs w:val="32"/>
              </w:rPr>
              <w:t xml:space="preserve"> </w:t>
            </w:r>
          </w:p>
          <w:p>
            <w:pPr>
              <w:jc w:val="left"/>
              <w:rPr>
                <w:rFonts w:ascii="仿宋" w:hAnsi="仿宋" w:eastAsia="仿宋"/>
                <w:sz w:val="28"/>
                <w:szCs w:val="32"/>
              </w:rPr>
            </w:pPr>
            <w:r>
              <w:rPr>
                <w:rFonts w:hint="eastAsia" w:ascii="仿宋" w:hAnsi="仿宋" w:eastAsia="仿宋" w:cs="宋体"/>
                <w:bCs/>
                <w:color w:val="000000"/>
                <w:kern w:val="44"/>
                <w:sz w:val="28"/>
                <w:szCs w:val="32"/>
              </w:rPr>
              <w:t>□其他:</w:t>
            </w:r>
            <w:r>
              <w:rPr>
                <w:rFonts w:ascii="仿宋" w:hAnsi="仿宋" w:eastAsia="仿宋" w:cs="宋体"/>
                <w:bCs/>
                <w:color w:val="000000"/>
                <w:kern w:val="44"/>
                <w:sz w:val="28"/>
                <w:szCs w:val="32"/>
              </w:rPr>
              <w:t xml:space="preserve"> ___</w:t>
            </w:r>
            <w:r>
              <w:rPr>
                <w:rFonts w:hint="eastAsia" w:ascii="仿宋" w:hAnsi="仿宋" w:eastAsia="仿宋" w:cs="宋体"/>
                <w:bCs/>
                <w:color w:val="000000"/>
                <w:kern w:val="44"/>
                <w:sz w:val="28"/>
                <w:szCs w:val="32"/>
              </w:rPr>
              <w:t>__</w:t>
            </w:r>
            <w:r>
              <w:rPr>
                <w:rFonts w:ascii="仿宋" w:hAnsi="仿宋" w:eastAsia="仿宋" w:cs="宋体"/>
                <w:bCs/>
                <w:color w:val="000000"/>
                <w:kern w:val="44"/>
                <w:sz w:val="28"/>
                <w:szCs w:val="32"/>
              </w:rPr>
              <w:t>________</w:t>
            </w:r>
            <w:r>
              <w:rPr>
                <w:rFonts w:hint="eastAsia" w:ascii="仿宋" w:hAnsi="仿宋" w:eastAsia="仿宋" w:cs="宋体"/>
                <w:bCs/>
                <w:color w:val="000000"/>
                <w:kern w:val="44"/>
                <w:sz w:val="28"/>
                <w:szCs w:val="32"/>
              </w:rPr>
              <w:t xml:space="preserve"> </w:t>
            </w:r>
            <w:r>
              <w:rPr>
                <w:rFonts w:ascii="仿宋" w:hAnsi="仿宋" w:eastAsia="仿宋" w:cs="宋体"/>
                <w:bCs/>
                <w:color w:val="000000"/>
                <w:kern w:val="44"/>
                <w:sz w:val="28"/>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154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本案例的应用范围</w:t>
            </w:r>
          </w:p>
        </w:tc>
        <w:tc>
          <w:tcPr>
            <w:tcW w:w="6748" w:type="dxa"/>
            <w:shd w:val="clear" w:color="auto" w:fill="auto"/>
            <w:vAlign w:val="center"/>
          </w:tcPr>
          <w:p>
            <w:pPr>
              <w:jc w:val="left"/>
              <w:rPr>
                <w:rFonts w:ascii="仿宋" w:hAnsi="仿宋" w:eastAsia="仿宋"/>
                <w:sz w:val="28"/>
                <w:szCs w:val="28"/>
              </w:rPr>
            </w:pPr>
            <w:r>
              <w:rPr>
                <w:rFonts w:hint="eastAsia" w:ascii="仿宋" w:hAnsi="仿宋" w:eastAsia="仿宋"/>
                <w:sz w:val="28"/>
                <w:szCs w:val="28"/>
              </w:rPr>
              <w:t>（描述本转型案例应用的范围，如集团总部、组织整体、分子公司、某条业务线、某些职能部门、某些产品、某些流程、某些解决方案、某些地区等，2</w:t>
            </w:r>
            <w:r>
              <w:rPr>
                <w:rFonts w:ascii="仿宋" w:hAnsi="仿宋" w:eastAsia="仿宋"/>
                <w:sz w:val="28"/>
                <w:szCs w:val="28"/>
              </w:rPr>
              <w:t>00</w:t>
            </w:r>
            <w:r>
              <w:rPr>
                <w:rFonts w:hint="eastAsia" w:ascii="仿宋" w:hAnsi="仿宋" w:eastAsia="仿宋"/>
                <w:sz w:val="28"/>
                <w:szCs w:val="28"/>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7" w:hRule="atLeast"/>
          <w:jc w:val="center"/>
        </w:trPr>
        <w:tc>
          <w:tcPr>
            <w:tcW w:w="1548" w:type="dxa"/>
            <w:shd w:val="clear" w:color="auto" w:fill="auto"/>
            <w:vAlign w:val="center"/>
          </w:tcPr>
          <w:p>
            <w:pPr>
              <w:jc w:val="center"/>
              <w:rPr>
                <w:rFonts w:ascii="仿宋" w:hAnsi="仿宋" w:eastAsia="仿宋"/>
                <w:sz w:val="28"/>
                <w:szCs w:val="28"/>
              </w:rPr>
            </w:pPr>
            <w:r>
              <w:rPr>
                <w:rFonts w:hint="eastAsia" w:ascii="仿宋" w:hAnsi="仿宋" w:eastAsia="仿宋"/>
                <w:sz w:val="28"/>
                <w:szCs w:val="28"/>
              </w:rPr>
              <w:t>案例总体介绍</w:t>
            </w:r>
          </w:p>
        </w:tc>
        <w:tc>
          <w:tcPr>
            <w:tcW w:w="6748" w:type="dxa"/>
            <w:shd w:val="clear" w:color="auto" w:fill="auto"/>
            <w:vAlign w:val="center"/>
          </w:tcPr>
          <w:p>
            <w:pPr>
              <w:jc w:val="left"/>
              <w:rPr>
                <w:rFonts w:ascii="仿宋" w:hAnsi="仿宋" w:eastAsia="仿宋"/>
                <w:sz w:val="28"/>
                <w:szCs w:val="28"/>
              </w:rPr>
            </w:pPr>
            <w:r>
              <w:rPr>
                <w:rFonts w:hint="eastAsia" w:ascii="仿宋" w:hAnsi="仿宋" w:eastAsia="仿宋"/>
                <w:sz w:val="28"/>
                <w:szCs w:val="28"/>
              </w:rPr>
              <w:t>（简单介绍申报案例的总体情况，如具体行业细分，技术细分，具体应用场景，面临主要问题，案例的主要方案和思路，创新性，成效等,</w:t>
            </w:r>
            <w:r>
              <w:rPr>
                <w:rFonts w:ascii="仿宋" w:hAnsi="仿宋" w:eastAsia="仿宋"/>
                <w:sz w:val="28"/>
                <w:szCs w:val="28"/>
              </w:rPr>
              <w:t>350</w:t>
            </w:r>
            <w:r>
              <w:rPr>
                <w:rFonts w:hint="eastAsia" w:ascii="仿宋" w:hAnsi="仿宋" w:eastAsia="仿宋"/>
                <w:sz w:val="28"/>
                <w:szCs w:val="28"/>
              </w:rPr>
              <w:t>字以内）</w:t>
            </w:r>
          </w:p>
        </w:tc>
      </w:tr>
    </w:tbl>
    <w:p>
      <w:pPr>
        <w:pStyle w:val="2"/>
        <w:numPr>
          <w:ilvl w:val="0"/>
          <w:numId w:val="0"/>
        </w:numPr>
        <w:spacing w:before="120" w:after="120" w:line="240" w:lineRule="auto"/>
        <w:ind w:left="420"/>
        <w:jc w:val="center"/>
        <w:rPr>
          <w:rFonts w:ascii="黑体" w:hAnsi="黑体" w:eastAsia="黑体"/>
          <w:sz w:val="40"/>
          <w:szCs w:val="32"/>
        </w:rPr>
      </w:pPr>
      <w:r>
        <w:rPr>
          <w:rFonts w:hint="eastAsia" w:ascii="黑体" w:hAnsi="黑体" w:eastAsia="黑体"/>
          <w:sz w:val="40"/>
          <w:szCs w:val="32"/>
        </w:rPr>
        <w:t>第二部分 案例详细信息填写</w:t>
      </w:r>
    </w:p>
    <w:p>
      <w:pPr>
        <w:rPr>
          <w:rFonts w:hint="eastAsia" w:ascii="仿宋" w:hAnsi="仿宋" w:eastAsia="仿宋"/>
          <w:sz w:val="22"/>
          <w:szCs w:val="28"/>
        </w:rPr>
      </w:pPr>
      <w:r>
        <w:rPr>
          <w:rFonts w:hint="eastAsia" w:ascii="仿宋" w:hAnsi="仿宋" w:eastAsia="仿宋"/>
          <w:sz w:val="22"/>
          <w:szCs w:val="28"/>
        </w:rPr>
        <w:t>（说明：如建设单位和应用单位不是同一家，该部分请填写案例应用单位的相关情况）</w:t>
      </w:r>
    </w:p>
    <w:p>
      <w:pPr>
        <w:pStyle w:val="2"/>
        <w:numPr>
          <w:ilvl w:val="0"/>
          <w:numId w:val="3"/>
        </w:numPr>
        <w:spacing w:before="120" w:after="120" w:line="240" w:lineRule="auto"/>
      </w:pPr>
      <w:r>
        <w:rPr>
          <w:rFonts w:hint="eastAsia"/>
        </w:rPr>
        <w:t>案例背景及需求</w:t>
      </w:r>
    </w:p>
    <w:p>
      <w:pPr>
        <w:pStyle w:val="3"/>
        <w:numPr>
          <w:ilvl w:val="0"/>
          <w:numId w:val="4"/>
        </w:numPr>
      </w:pPr>
      <w:r>
        <w:rPr>
          <w:rFonts w:hint="eastAsia"/>
        </w:rPr>
        <w:t>案例背景</w:t>
      </w:r>
    </w:p>
    <w:p>
      <w:pPr>
        <w:pStyle w:val="11"/>
        <w:rPr>
          <w:color w:val="767171" w:themeColor="background2" w:themeShade="80"/>
        </w:rPr>
      </w:pPr>
      <w:r>
        <w:rPr>
          <w:rFonts w:hint="eastAsia"/>
          <w:color w:val="767171" w:themeColor="background2" w:themeShade="80"/>
        </w:rPr>
        <w:t>详细介绍案例发生时的相关行业政策、制度、应用情况、单位/组织/企业情况等背景。</w:t>
      </w:r>
    </w:p>
    <w:p>
      <w:pPr>
        <w:pStyle w:val="3"/>
        <w:numPr>
          <w:ilvl w:val="0"/>
          <w:numId w:val="4"/>
        </w:numPr>
      </w:pPr>
      <w:r>
        <w:rPr>
          <w:rFonts w:hint="eastAsia"/>
        </w:rPr>
        <w:t>需求及必要性</w:t>
      </w:r>
    </w:p>
    <w:p>
      <w:pPr>
        <w:pStyle w:val="11"/>
        <w:rPr>
          <w:color w:val="767171" w:themeColor="background2" w:themeShade="80"/>
        </w:rPr>
      </w:pPr>
      <w:r>
        <w:rPr>
          <w:rFonts w:hint="eastAsia"/>
          <w:color w:val="767171" w:themeColor="background2" w:themeShade="80"/>
        </w:rPr>
        <w:t>详细描述案例应用前的相关需求、痛点、挑战等情况，以说明案例实施的必要性，聚焦待解决的问题，以及遇到的阻力等等。</w:t>
      </w:r>
    </w:p>
    <w:p>
      <w:pPr>
        <w:pStyle w:val="2"/>
        <w:numPr>
          <w:ilvl w:val="0"/>
          <w:numId w:val="3"/>
        </w:numPr>
        <w:spacing w:before="120" w:after="120" w:line="240" w:lineRule="auto"/>
      </w:pPr>
      <w:r>
        <w:rPr>
          <w:rFonts w:hint="eastAsia"/>
        </w:rPr>
        <w:t>方案介绍</w:t>
      </w:r>
    </w:p>
    <w:p>
      <w:pPr>
        <w:pStyle w:val="3"/>
        <w:numPr>
          <w:ilvl w:val="0"/>
          <w:numId w:val="5"/>
        </w:numPr>
      </w:pPr>
      <w:r>
        <w:rPr>
          <w:rFonts w:hint="eastAsia"/>
        </w:rPr>
        <w:t>方案整体思路及目标</w:t>
      </w:r>
    </w:p>
    <w:p>
      <w:pPr>
        <w:pStyle w:val="11"/>
        <w:ind w:firstLine="420" w:firstLineChars="0"/>
        <w:rPr>
          <w:color w:val="767171" w:themeColor="background2" w:themeShade="80"/>
        </w:rPr>
      </w:pPr>
      <w:r>
        <w:rPr>
          <w:rFonts w:hint="eastAsia"/>
          <w:color w:val="767171" w:themeColor="background2" w:themeShade="80"/>
        </w:rPr>
        <w:t>描述为应对上述需求、挑战及痛点等，本组织的总体应对思路是什么，可描述背后的思路、步骤、规划路径、资金、人力等的预算情况等，以及要完成的主要目标（总体或分阶段目标）。</w:t>
      </w:r>
    </w:p>
    <w:p>
      <w:pPr>
        <w:pStyle w:val="3"/>
        <w:numPr>
          <w:ilvl w:val="0"/>
          <w:numId w:val="5"/>
        </w:numPr>
      </w:pPr>
      <w:r>
        <w:rPr>
          <w:rFonts w:hint="eastAsia"/>
        </w:rPr>
        <w:t>方案逻辑架构、功能等</w:t>
      </w:r>
    </w:p>
    <w:p>
      <w:pPr>
        <w:pStyle w:val="11"/>
        <w:ind w:firstLine="420" w:firstLineChars="0"/>
        <w:rPr>
          <w:color w:val="767171" w:themeColor="background2" w:themeShade="80"/>
        </w:rPr>
      </w:pPr>
      <w:r>
        <w:rPr>
          <w:rFonts w:hint="eastAsia"/>
          <w:color w:val="767171" w:themeColor="background2" w:themeShade="80"/>
        </w:rPr>
        <w:t>介绍参赛案例中为完成案例目标，涉及到的组织架构设计、业务应用、技术能力建设、主体IT架构或业务架构等情况（以上并非每一项都需要包含，可根据案例实际情况填写，但需展示出整体、宏观上的架构逻辑）</w:t>
      </w:r>
    </w:p>
    <w:p>
      <w:pPr>
        <w:pStyle w:val="3"/>
        <w:numPr>
          <w:ilvl w:val="0"/>
          <w:numId w:val="5"/>
        </w:numPr>
      </w:pPr>
      <w:r>
        <w:rPr>
          <w:rFonts w:hint="eastAsia"/>
        </w:rPr>
        <w:t>方案详情</w:t>
      </w:r>
    </w:p>
    <w:p>
      <w:pPr>
        <w:pStyle w:val="11"/>
        <w:ind w:firstLine="420" w:firstLineChars="0"/>
        <w:rPr>
          <w:color w:val="767171" w:themeColor="background2" w:themeShade="80"/>
        </w:rPr>
      </w:pPr>
      <w:r>
        <w:rPr>
          <w:rFonts w:hint="eastAsia"/>
          <w:color w:val="767171" w:themeColor="background2" w:themeShade="80"/>
        </w:rPr>
        <w:t>对案例的数据、技术与业务融合的方案进行详细描述，可包括设计思路、功能框架、业务架构、业务流程、网络架构、基础设施架构、安全架构、数据架构、资源需求、应用场景、解决的实际问题等。</w:t>
      </w:r>
    </w:p>
    <w:p>
      <w:pPr>
        <w:pStyle w:val="3"/>
        <w:numPr>
          <w:ilvl w:val="0"/>
          <w:numId w:val="5"/>
        </w:numPr>
      </w:pPr>
      <w:r>
        <w:rPr>
          <w:rFonts w:hint="eastAsia"/>
        </w:rPr>
        <w:t>方案的创新性及特点</w:t>
      </w:r>
    </w:p>
    <w:p>
      <w:pPr>
        <w:pStyle w:val="11"/>
        <w:ind w:firstLine="420" w:firstLineChars="0"/>
        <w:rPr>
          <w:color w:val="767171" w:themeColor="background2" w:themeShade="80"/>
        </w:rPr>
      </w:pPr>
      <w:r>
        <w:rPr>
          <w:rFonts w:hint="eastAsia"/>
          <w:color w:val="767171" w:themeColor="background2" w:themeShade="80"/>
        </w:rPr>
        <w:t>对本案例中的创新性及特点进行描述，如：通过数字化转型或利用数字技术对业务生产经营流程优化、应用场景融合、管理决策改进、生产效率提升等环节的创新性描述。可以结合专利、软著等进行创新性相关描述。</w:t>
      </w:r>
    </w:p>
    <w:p>
      <w:pPr>
        <w:pStyle w:val="3"/>
        <w:numPr>
          <w:ilvl w:val="0"/>
          <w:numId w:val="5"/>
        </w:numPr>
      </w:pPr>
      <w:bookmarkStart w:id="0" w:name="_Hlk533538630"/>
      <w:r>
        <w:rPr>
          <w:rFonts w:hint="eastAsia"/>
        </w:rPr>
        <w:t>实用性</w:t>
      </w:r>
    </w:p>
    <w:p>
      <w:pPr>
        <w:pStyle w:val="11"/>
        <w:ind w:firstLine="420" w:firstLineChars="0"/>
        <w:rPr>
          <w:color w:val="767171" w:themeColor="background2" w:themeShade="80"/>
        </w:rPr>
      </w:pPr>
      <w:r>
        <w:rPr>
          <w:rFonts w:hint="eastAsia"/>
          <w:color w:val="767171" w:themeColor="background2" w:themeShade="80"/>
        </w:rPr>
        <w:t>主要描述参赛案例对该行业领域数字化转型相关问题解决的能力和范围如何，如提交的案例为产品或者服务方案，则可介绍其商用部署的难易程度、可复制推广性、适用场景范围、应用优势等。</w:t>
      </w:r>
    </w:p>
    <w:bookmarkEnd w:id="0"/>
    <w:p>
      <w:pPr>
        <w:pStyle w:val="2"/>
        <w:numPr>
          <w:ilvl w:val="0"/>
          <w:numId w:val="3"/>
        </w:numPr>
        <w:spacing w:before="120" w:after="120" w:line="240" w:lineRule="auto"/>
      </w:pPr>
      <w:r>
        <w:rPr>
          <w:rFonts w:hint="eastAsia"/>
        </w:rPr>
        <w:t>价值分析</w:t>
      </w:r>
    </w:p>
    <w:p>
      <w:pPr>
        <w:pStyle w:val="3"/>
        <w:numPr>
          <w:ilvl w:val="0"/>
          <w:numId w:val="6"/>
        </w:numPr>
      </w:pPr>
      <w:r>
        <w:rPr>
          <w:rFonts w:hint="eastAsia"/>
        </w:rPr>
        <w:t>经济效益</w:t>
      </w:r>
    </w:p>
    <w:p>
      <w:pPr>
        <w:ind w:firstLine="560" w:firstLineChars="200"/>
        <w:rPr>
          <w:rFonts w:ascii="Times New Roman" w:hAnsi="Times New Roman"/>
          <w:color w:val="767171" w:themeColor="background2" w:themeShade="80"/>
          <w:kern w:val="0"/>
          <w:sz w:val="28"/>
          <w:szCs w:val="30"/>
        </w:rPr>
      </w:pPr>
      <w:r>
        <w:rPr>
          <w:rFonts w:hint="eastAsia" w:ascii="Times New Roman" w:hAnsi="Times New Roman"/>
          <w:color w:val="767171" w:themeColor="background2" w:themeShade="80"/>
          <w:kern w:val="0"/>
          <w:sz w:val="28"/>
          <w:szCs w:val="30"/>
        </w:rPr>
        <w:t>通过提供成本节约、收益增加等方面提供案例带来的直接经济效益提升的说明材料。</w:t>
      </w:r>
    </w:p>
    <w:p>
      <w:pPr>
        <w:ind w:firstLine="560" w:firstLineChars="200"/>
        <w:rPr>
          <w:rFonts w:ascii="Times New Roman" w:hAnsi="Times New Roman"/>
          <w:color w:val="767171" w:themeColor="background2" w:themeShade="80"/>
          <w:kern w:val="0"/>
          <w:sz w:val="28"/>
          <w:szCs w:val="30"/>
        </w:rPr>
      </w:pPr>
      <w:r>
        <w:rPr>
          <w:rFonts w:hint="eastAsia" w:ascii="Times New Roman" w:hAnsi="Times New Roman"/>
          <w:color w:val="767171" w:themeColor="background2" w:themeShade="80"/>
          <w:kern w:val="0"/>
          <w:sz w:val="28"/>
          <w:szCs w:val="30"/>
        </w:rPr>
        <w:t>同时分析未来市场发展趋势，整体市场容量及案例可能占有的市场份额等，并对商业模式进行分析，对长期发展进行分析，提供案例带来的间接经济效益提升的材料。</w:t>
      </w:r>
    </w:p>
    <w:p>
      <w:pPr>
        <w:pStyle w:val="3"/>
        <w:numPr>
          <w:ilvl w:val="0"/>
          <w:numId w:val="6"/>
        </w:numPr>
      </w:pPr>
      <w:r>
        <w:rPr>
          <w:rFonts w:hint="eastAsia"/>
        </w:rPr>
        <w:t>敏捷价值</w:t>
      </w:r>
    </w:p>
    <w:p>
      <w:pPr>
        <w:ind w:firstLine="420"/>
        <w:rPr>
          <w:rFonts w:ascii="Times New Roman" w:hAnsi="Times New Roman"/>
          <w:color w:val="767171" w:themeColor="background2" w:themeShade="80"/>
          <w:kern w:val="0"/>
          <w:sz w:val="28"/>
          <w:szCs w:val="30"/>
        </w:rPr>
      </w:pPr>
      <w:r>
        <w:rPr>
          <w:rFonts w:hint="eastAsia" w:ascii="Times New Roman" w:hAnsi="Times New Roman"/>
          <w:color w:val="767171" w:themeColor="background2" w:themeShade="80"/>
          <w:kern w:val="0"/>
          <w:sz w:val="28"/>
          <w:szCs w:val="30"/>
        </w:rPr>
        <w:t>通过应用本案例，为案例所在组织带来的决策效率提升、生产效率提升、市场响应能力提升、交付部署速度等。可提供相关材料进行说明。</w:t>
      </w:r>
    </w:p>
    <w:p>
      <w:pPr>
        <w:pStyle w:val="3"/>
        <w:numPr>
          <w:ilvl w:val="0"/>
          <w:numId w:val="6"/>
        </w:numPr>
      </w:pPr>
      <w:r>
        <w:rPr>
          <w:rFonts w:hint="eastAsia"/>
        </w:rPr>
        <w:t>客户价值</w:t>
      </w:r>
    </w:p>
    <w:p>
      <w:pPr>
        <w:ind w:firstLine="420"/>
        <w:rPr>
          <w:rFonts w:ascii="Times New Roman" w:hAnsi="Times New Roman"/>
          <w:color w:val="767171" w:themeColor="background2" w:themeShade="80"/>
          <w:kern w:val="0"/>
          <w:sz w:val="28"/>
          <w:szCs w:val="30"/>
        </w:rPr>
      </w:pPr>
      <w:r>
        <w:rPr>
          <w:rFonts w:hint="eastAsia" w:ascii="Times New Roman" w:hAnsi="Times New Roman"/>
          <w:color w:val="767171" w:themeColor="background2" w:themeShade="80"/>
          <w:kern w:val="0"/>
          <w:sz w:val="28"/>
          <w:szCs w:val="30"/>
        </w:rPr>
        <w:t>通过应用本案例，为案例所在组织的客户所带来的价值和收益，如降低了客户采购成本、提升了用户体验、缩短了交付周期、提升了产品质量等等。可提供相关材料进行说明。</w:t>
      </w:r>
    </w:p>
    <w:p>
      <w:pPr>
        <w:pStyle w:val="3"/>
        <w:numPr>
          <w:ilvl w:val="0"/>
          <w:numId w:val="6"/>
        </w:numPr>
      </w:pPr>
      <w:r>
        <w:rPr>
          <w:rFonts w:hint="eastAsia"/>
        </w:rPr>
        <w:t>创新价值</w:t>
      </w:r>
    </w:p>
    <w:p>
      <w:pPr>
        <w:ind w:firstLine="420"/>
        <w:rPr>
          <w:rFonts w:ascii="Times New Roman" w:hAnsi="Times New Roman"/>
          <w:color w:val="767171" w:themeColor="background2" w:themeShade="80"/>
          <w:kern w:val="0"/>
          <w:sz w:val="28"/>
          <w:szCs w:val="30"/>
        </w:rPr>
      </w:pPr>
      <w:r>
        <w:rPr>
          <w:rFonts w:hint="eastAsia" w:ascii="Times New Roman" w:hAnsi="Times New Roman"/>
          <w:color w:val="767171" w:themeColor="background2" w:themeShade="80"/>
          <w:kern w:val="0"/>
          <w:sz w:val="28"/>
          <w:szCs w:val="30"/>
        </w:rPr>
        <w:t>通过应用本案例，为案例所在企业的后续创新所带来的价值，如降低了创新的门槛，缩短了创新周期，加快了创新速度，提升了竞争门槛，降低了创新成本，批量化创新等等。可提供相关材料进行说明。</w:t>
      </w:r>
    </w:p>
    <w:p>
      <w:pPr>
        <w:pStyle w:val="3"/>
        <w:numPr>
          <w:ilvl w:val="0"/>
          <w:numId w:val="6"/>
        </w:numPr>
      </w:pPr>
      <w:r>
        <w:rPr>
          <w:rFonts w:hint="eastAsia"/>
        </w:rPr>
        <w:t>质量价值</w:t>
      </w:r>
    </w:p>
    <w:p>
      <w:pPr>
        <w:ind w:firstLine="420"/>
        <w:rPr>
          <w:rFonts w:ascii="Times New Roman" w:hAnsi="Times New Roman"/>
          <w:color w:val="767171" w:themeColor="background2" w:themeShade="80"/>
          <w:kern w:val="0"/>
          <w:sz w:val="28"/>
          <w:szCs w:val="30"/>
        </w:rPr>
      </w:pPr>
      <w:r>
        <w:rPr>
          <w:rFonts w:hint="eastAsia" w:ascii="Times New Roman" w:hAnsi="Times New Roman"/>
          <w:color w:val="767171" w:themeColor="background2" w:themeShade="80"/>
          <w:kern w:val="0"/>
          <w:sz w:val="28"/>
          <w:szCs w:val="30"/>
        </w:rPr>
        <w:t>通过应用本案例，提升了案例所在企业的产品、方案、数据、交付、安全性等等方面的质量。可提供相关材料进行说明。</w:t>
      </w:r>
    </w:p>
    <w:p>
      <w:pPr>
        <w:pStyle w:val="3"/>
        <w:numPr>
          <w:ilvl w:val="0"/>
          <w:numId w:val="0"/>
        </w:numPr>
        <w:ind w:firstLine="420"/>
        <w:rPr>
          <w:b w:val="0"/>
          <w:bCs w:val="0"/>
          <w:color w:val="767171" w:themeColor="background2" w:themeShade="80"/>
          <w:kern w:val="0"/>
          <w:sz w:val="28"/>
          <w:szCs w:val="30"/>
        </w:rPr>
      </w:pPr>
    </w:p>
    <w:p>
      <w:pPr>
        <w:pStyle w:val="3"/>
        <w:numPr>
          <w:ilvl w:val="0"/>
          <w:numId w:val="6"/>
        </w:numPr>
      </w:pPr>
      <w:r>
        <w:rPr>
          <w:rFonts w:hint="eastAsia"/>
        </w:rPr>
        <w:t>社会/生态效益</w:t>
      </w:r>
    </w:p>
    <w:p>
      <w:pPr>
        <w:ind w:firstLine="420"/>
        <w:rPr>
          <w:rFonts w:ascii="Times New Roman" w:hAnsi="Times New Roman"/>
          <w:color w:val="767171" w:themeColor="background2" w:themeShade="80"/>
          <w:kern w:val="0"/>
          <w:sz w:val="28"/>
          <w:szCs w:val="30"/>
        </w:rPr>
      </w:pPr>
      <w:r>
        <w:rPr>
          <w:rFonts w:hint="eastAsia" w:ascii="Times New Roman" w:hAnsi="Times New Roman"/>
          <w:color w:val="767171" w:themeColor="background2" w:themeShade="80"/>
          <w:kern w:val="0"/>
          <w:sz w:val="28"/>
          <w:szCs w:val="30"/>
        </w:rPr>
        <w:t>对案例规模化应用后对该行业数字化转型产生的影响，对所应用行业发展产生的影响，甚至对整个产业链发展产生的影响等。也可描述参选案例所带来的社会效益，如对就业的促进、环保、绿色经济等方面的贡献和价值等。</w:t>
      </w: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ind w:firstLine="560" w:firstLineChars="200"/>
        <w:rPr>
          <w:rFonts w:ascii="Times New Roman" w:hAnsi="Times New Roman"/>
          <w:color w:val="BEBEBE"/>
          <w:kern w:val="0"/>
          <w:sz w:val="28"/>
          <w:szCs w:val="30"/>
        </w:rPr>
      </w:pPr>
    </w:p>
    <w:p>
      <w:pPr>
        <w:widowControl/>
        <w:jc w:val="left"/>
        <w:rPr>
          <w:rFonts w:ascii="Times New Roman" w:hAnsi="Times New Roman"/>
          <w:b/>
          <w:bCs/>
          <w:color w:val="000000" w:themeColor="text1"/>
          <w:kern w:val="0"/>
          <w:sz w:val="28"/>
          <w:szCs w:val="30"/>
          <w14:textFill>
            <w14:solidFill>
              <w14:schemeClr w14:val="tx1"/>
            </w14:solidFill>
          </w14:textFill>
        </w:rPr>
      </w:pPr>
      <w:r>
        <w:rPr>
          <w:rFonts w:ascii="Times New Roman" w:hAnsi="Times New Roman"/>
          <w:b/>
          <w:bCs/>
          <w:color w:val="000000" w:themeColor="text1"/>
          <w:kern w:val="0"/>
          <w:sz w:val="28"/>
          <w:szCs w:val="30"/>
          <w14:textFill>
            <w14:solidFill>
              <w14:schemeClr w14:val="tx1"/>
            </w14:solidFill>
          </w14:textFill>
        </w:rPr>
        <w:br w:type="page"/>
      </w:r>
    </w:p>
    <w:p>
      <w:pP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附件1</w:t>
      </w:r>
      <w:r>
        <w:rPr>
          <w:rFonts w:ascii="宋体" w:hAnsi="宋体"/>
          <w:b/>
          <w:bCs/>
          <w:color w:val="000000" w:themeColor="text1"/>
          <w:kern w:val="0"/>
          <w:sz w:val="24"/>
          <w:szCs w:val="28"/>
          <w14:textFill>
            <w14:solidFill>
              <w14:schemeClr w14:val="tx1"/>
            </w14:solidFill>
          </w14:textFill>
        </w:rPr>
        <w:t xml:space="preserve"> </w:t>
      </w:r>
    </w:p>
    <w:p>
      <w:pPr>
        <w:rPr>
          <w:rFonts w:hint="eastAsia" w:ascii="宋体" w:hAnsi="宋体"/>
          <w:i/>
          <w:iCs/>
          <w:color w:val="000000" w:themeColor="text1"/>
          <w:kern w:val="0"/>
          <w:sz w:val="24"/>
          <w:szCs w:val="28"/>
          <w14:textFill>
            <w14:solidFill>
              <w14:schemeClr w14:val="tx1"/>
            </w14:solidFill>
          </w14:textFill>
        </w:rPr>
      </w:pPr>
      <w:r>
        <w:rPr>
          <w:rFonts w:hint="eastAsia" w:ascii="宋体" w:hAnsi="宋体"/>
          <w:i/>
          <w:iCs/>
          <w:color w:val="000000" w:themeColor="text1"/>
          <w:kern w:val="0"/>
          <w:sz w:val="24"/>
          <w:szCs w:val="28"/>
          <w14:textFill>
            <w14:solidFill>
              <w14:schemeClr w14:val="tx1"/>
            </w14:solidFill>
          </w14:textFill>
        </w:rPr>
        <w:t>（说明：本承诺书请申报单位加盖公章后扫描彩色电子版与案例一起提交。如有多家联合申报单位，则仅牵头单位盖章即可。）</w:t>
      </w:r>
    </w:p>
    <w:p>
      <w:pPr>
        <w:jc w:val="center"/>
        <w:rPr>
          <w:rFonts w:ascii="黑体" w:hAnsi="黑体" w:eastAsia="黑体"/>
          <w:b/>
          <w:bCs/>
          <w:color w:val="000000" w:themeColor="text1"/>
          <w:kern w:val="0"/>
          <w:sz w:val="44"/>
          <w:szCs w:val="44"/>
          <w14:textFill>
            <w14:solidFill>
              <w14:schemeClr w14:val="tx1"/>
            </w14:solidFill>
          </w14:textFill>
        </w:rPr>
      </w:pPr>
      <w:r>
        <w:rPr>
          <w:rFonts w:hint="eastAsia" w:ascii="黑体" w:hAnsi="黑体" w:eastAsia="黑体"/>
          <w:b/>
          <w:bCs/>
          <w:color w:val="000000" w:themeColor="text1"/>
          <w:kern w:val="0"/>
          <w:sz w:val="44"/>
          <w:szCs w:val="44"/>
          <w14:textFill>
            <w14:solidFill>
              <w14:schemeClr w14:val="tx1"/>
            </w14:solidFill>
          </w14:textFill>
        </w:rPr>
        <w:t>案例真实性承诺书</w:t>
      </w:r>
    </w:p>
    <w:p>
      <w:pPr>
        <w:rPr>
          <w:rFonts w:ascii="黑体" w:hAnsi="黑体" w:eastAsia="黑体"/>
          <w:b/>
          <w:bCs/>
          <w:color w:val="000000" w:themeColor="text1"/>
          <w:kern w:val="0"/>
          <w:sz w:val="44"/>
          <w:szCs w:val="44"/>
          <w14:textFill>
            <w14:solidFill>
              <w14:schemeClr w14:val="tx1"/>
            </w14:solidFill>
          </w14:textFill>
        </w:rPr>
      </w:pPr>
    </w:p>
    <w:p>
      <w:pPr>
        <w:rPr>
          <w:rFonts w:ascii="宋体" w:hAnsi="宋体"/>
          <w:color w:val="000000" w:themeColor="text1"/>
          <w:kern w:val="0"/>
          <w:sz w:val="28"/>
          <w:szCs w:val="28"/>
          <w14:textFill>
            <w14:solidFill>
              <w14:schemeClr w14:val="tx1"/>
            </w14:solidFill>
          </w14:textFill>
        </w:rPr>
      </w:pPr>
      <w:r>
        <w:rPr>
          <w:rFonts w:ascii="宋体" w:hAnsi="宋体"/>
          <w:color w:val="000000" w:themeColor="text1"/>
          <w:kern w:val="0"/>
          <w:sz w:val="44"/>
          <w:szCs w:val="44"/>
          <w14:textFill>
            <w14:solidFill>
              <w14:schemeClr w14:val="tx1"/>
            </w14:solidFill>
          </w14:textFill>
        </w:rPr>
        <w:tab/>
      </w:r>
      <w:r>
        <w:rPr>
          <w:rFonts w:hint="eastAsia" w:ascii="宋体" w:hAnsi="宋体"/>
          <w:color w:val="000000" w:themeColor="text1"/>
          <w:kern w:val="0"/>
          <w:sz w:val="28"/>
          <w:szCs w:val="28"/>
          <w14:textFill>
            <w14:solidFill>
              <w14:schemeClr w14:val="tx1"/>
            </w14:solidFill>
          </w14:textFill>
        </w:rPr>
        <w:t>本单位郑重承诺：本单位参与第二届</w:t>
      </w:r>
      <w:r>
        <w:rPr>
          <w:rFonts w:ascii="宋体" w:hAnsi="宋体"/>
          <w:color w:val="000000" w:themeColor="text1"/>
          <w:kern w:val="0"/>
          <w:sz w:val="28"/>
          <w:szCs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鼎新杯</w:t>
      </w:r>
      <w:r>
        <w:rPr>
          <w:rFonts w:ascii="宋体" w:hAnsi="宋体"/>
          <w:color w:val="000000" w:themeColor="text1"/>
          <w:kern w:val="0"/>
          <w:sz w:val="28"/>
          <w:szCs w:val="28"/>
          <w14:textFill>
            <w14:solidFill>
              <w14:schemeClr w14:val="tx1"/>
            </w14:solidFill>
          </w14:textFill>
        </w:rPr>
        <w:t>”</w:t>
      </w:r>
      <w:r>
        <w:rPr>
          <w:rFonts w:hint="eastAsia" w:ascii="宋体" w:hAnsi="宋体"/>
          <w:color w:val="000000" w:themeColor="text1"/>
          <w:kern w:val="0"/>
          <w:sz w:val="28"/>
          <w:szCs w:val="28"/>
          <w14:textFill>
            <w14:solidFill>
              <w14:schemeClr w14:val="tx1"/>
            </w14:solidFill>
          </w14:textFill>
        </w:rPr>
        <w:t>数字化转型应用征集所提交的所有资料均真实、准确、可靠，在各类数据、应用效果、应用范围等方面不存在夸大和虚假的成分，如有违反，本单位愿意接受大赛组委会做出的取消比赛资格、取消比赛名次、公布处罚通知的决定，并承担因材料虚假引发的一切后果和法律责任。</w:t>
      </w:r>
    </w:p>
    <w:p>
      <w:pPr>
        <w:rPr>
          <w:rFonts w:ascii="宋体" w:hAnsi="宋体"/>
          <w:color w:val="000000" w:themeColor="text1"/>
          <w:kern w:val="0"/>
          <w:sz w:val="28"/>
          <w:szCs w:val="28"/>
          <w14:textFill>
            <w14:solidFill>
              <w14:schemeClr w14:val="tx1"/>
            </w14:solidFill>
          </w14:textFill>
        </w:rPr>
      </w:pPr>
    </w:p>
    <w:p>
      <w:pPr>
        <w:wordWrap w:val="0"/>
        <w:jc w:val="right"/>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承诺单位（加盖公章）</w:t>
      </w:r>
    </w:p>
    <w:p>
      <w:pPr>
        <w:wordWrap w:val="0"/>
        <w:jc w:val="right"/>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 xml:space="preserve">日期： </w:t>
      </w:r>
      <w:r>
        <w:rPr>
          <w:rFonts w:ascii="宋体" w:hAnsi="宋体"/>
          <w:color w:val="000000" w:themeColor="text1"/>
          <w:kern w:val="0"/>
          <w:sz w:val="28"/>
          <w:szCs w:val="28"/>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 xml:space="preserve">年 </w:t>
      </w:r>
      <w:r>
        <w:rPr>
          <w:rFonts w:ascii="宋体" w:hAnsi="宋体"/>
          <w:color w:val="000000" w:themeColor="text1"/>
          <w:kern w:val="0"/>
          <w:sz w:val="28"/>
          <w:szCs w:val="28"/>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 xml:space="preserve">月 </w:t>
      </w:r>
      <w:r>
        <w:rPr>
          <w:rFonts w:ascii="宋体" w:hAnsi="宋体"/>
          <w:color w:val="000000" w:themeColor="text1"/>
          <w:kern w:val="0"/>
          <w:sz w:val="28"/>
          <w:szCs w:val="28"/>
          <w14:textFill>
            <w14:solidFill>
              <w14:schemeClr w14:val="tx1"/>
            </w14:solidFill>
          </w14:textFill>
        </w:rPr>
        <w:t xml:space="preserve">   </w:t>
      </w:r>
      <w:r>
        <w:rPr>
          <w:rFonts w:hint="eastAsia" w:ascii="宋体" w:hAnsi="宋体"/>
          <w:color w:val="000000" w:themeColor="text1"/>
          <w:kern w:val="0"/>
          <w:sz w:val="28"/>
          <w:szCs w:val="28"/>
          <w14:textFill>
            <w14:solidFill>
              <w14:schemeClr w14:val="tx1"/>
            </w14:solidFill>
          </w14:textFill>
        </w:rPr>
        <w:t>日</w:t>
      </w:r>
      <w:r>
        <w:rPr>
          <w:rFonts w:ascii="宋体" w:hAnsi="宋体"/>
          <w:color w:val="000000" w:themeColor="text1"/>
          <w:kern w:val="0"/>
          <w:sz w:val="28"/>
          <w:szCs w:val="28"/>
          <w14:textFill>
            <w14:solidFill>
              <w14:schemeClr w14:val="tx1"/>
            </w14:solidFill>
          </w14:textFill>
        </w:rPr>
        <w:t xml:space="preserve"> </w:t>
      </w:r>
    </w:p>
    <w:p>
      <w:pPr>
        <w:jc w:val="right"/>
        <w:rPr>
          <w:rFonts w:ascii="宋体" w:hAnsi="宋体"/>
          <w:color w:val="000000" w:themeColor="text1"/>
          <w:kern w:val="0"/>
          <w:sz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附件</w:t>
      </w:r>
      <w:r>
        <w:rPr>
          <w:rFonts w:ascii="宋体" w:hAnsi="宋体"/>
          <w:b/>
          <w:bCs/>
          <w:color w:val="000000" w:themeColor="text1"/>
          <w:kern w:val="0"/>
          <w:sz w:val="24"/>
          <w:szCs w:val="28"/>
          <w14:textFill>
            <w14:solidFill>
              <w14:schemeClr w14:val="tx1"/>
            </w14:solidFill>
          </w14:textFill>
        </w:rPr>
        <w:t>2</w:t>
      </w:r>
      <w:r>
        <w:rPr>
          <w:rFonts w:hint="eastAsia" w:ascii="宋体" w:hAnsi="宋体"/>
          <w:b/>
          <w:bCs/>
          <w:color w:val="000000" w:themeColor="text1"/>
          <w:kern w:val="0"/>
          <w:sz w:val="24"/>
          <w:szCs w:val="28"/>
          <w14:textFill>
            <w14:solidFill>
              <w14:schemeClr w14:val="tx1"/>
            </w14:solidFill>
          </w14:textFill>
        </w:rPr>
        <w:t>（本表格请申报单位加盖公章后扫描彩色电子版与案例一起提交，如有多家联合申报单位，每家单位各填写一个接口联系人）</w:t>
      </w:r>
    </w:p>
    <w:tbl>
      <w:tblPr>
        <w:tblStyle w:val="15"/>
        <w:tblW w:w="1587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119"/>
        <w:gridCol w:w="993"/>
        <w:gridCol w:w="3402"/>
        <w:gridCol w:w="1559"/>
        <w:gridCol w:w="2551"/>
        <w:gridCol w:w="156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7" w:type="dxa"/>
            <w:gridSpan w:val="8"/>
          </w:tcPr>
          <w:p>
            <w:pPr>
              <w:jc w:val="center"/>
              <w:rPr>
                <w:rFonts w:ascii="Times New Roman" w:hAnsi="Times New Roman"/>
                <w:b/>
                <w:bCs/>
                <w:color w:val="000000" w:themeColor="text1"/>
                <w:kern w:val="0"/>
                <w:sz w:val="36"/>
                <w:szCs w:val="36"/>
                <w14:textFill>
                  <w14:solidFill>
                    <w14:schemeClr w14:val="tx1"/>
                  </w14:solidFill>
                </w14:textFill>
              </w:rPr>
            </w:pPr>
            <w:r>
              <w:rPr>
                <w:rFonts w:hint="eastAsia" w:ascii="Times New Roman" w:hAnsi="Times New Roman"/>
                <w:b/>
                <w:bCs/>
                <w:color w:val="000000" w:themeColor="text1"/>
                <w:kern w:val="0"/>
                <w:sz w:val="36"/>
                <w:szCs w:val="36"/>
                <w14:textFill>
                  <w14:solidFill>
                    <w14:schemeClr w14:val="tx1"/>
                  </w14:solidFill>
                </w14:textFill>
              </w:rPr>
              <w:t>案例申报单位及联系人确认单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877" w:type="dxa"/>
            <w:gridSpan w:val="8"/>
          </w:tcPr>
          <w:p>
            <w:pPr>
              <w:jc w:val="left"/>
              <w:rPr>
                <w:rFonts w:ascii="Times New Roman" w:hAnsi="Times New Roman"/>
                <w:b/>
                <w:bCs/>
                <w:color w:val="000000" w:themeColor="text1"/>
                <w:kern w:val="0"/>
                <w:sz w:val="28"/>
                <w:szCs w:val="30"/>
                <w14:textFill>
                  <w14:solidFill>
                    <w14:schemeClr w14:val="tx1"/>
                  </w14:solidFill>
                </w14:textFill>
              </w:rPr>
            </w:pPr>
            <w:r>
              <w:rPr>
                <w:rFonts w:hint="eastAsia" w:ascii="Times New Roman" w:hAnsi="Times New Roman"/>
                <w:b/>
                <w:bCs/>
                <w:color w:val="000000" w:themeColor="text1"/>
                <w:kern w:val="0"/>
                <w:sz w:val="28"/>
                <w:szCs w:val="30"/>
                <w14:textFill>
                  <w14:solidFill>
                    <w14:schemeClr w14:val="tx1"/>
                  </w14:solidFill>
                </w14:textFill>
              </w:rPr>
              <w:t>案例名称：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0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序号</w:t>
            </w:r>
          </w:p>
        </w:tc>
        <w:tc>
          <w:tcPr>
            <w:tcW w:w="311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单位名称</w:t>
            </w:r>
          </w:p>
        </w:tc>
        <w:tc>
          <w:tcPr>
            <w:tcW w:w="993"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联系人</w:t>
            </w:r>
          </w:p>
        </w:tc>
        <w:tc>
          <w:tcPr>
            <w:tcW w:w="3402"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通信地址</w:t>
            </w:r>
          </w:p>
        </w:tc>
        <w:tc>
          <w:tcPr>
            <w:tcW w:w="155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部门/职务</w:t>
            </w:r>
          </w:p>
        </w:tc>
        <w:tc>
          <w:tcPr>
            <w:tcW w:w="2551"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身份证号</w:t>
            </w:r>
          </w:p>
        </w:tc>
        <w:tc>
          <w:tcPr>
            <w:tcW w:w="1560"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手机</w:t>
            </w:r>
          </w:p>
        </w:tc>
        <w:tc>
          <w:tcPr>
            <w:tcW w:w="1984"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1</w:t>
            </w:r>
          </w:p>
        </w:tc>
        <w:tc>
          <w:tcPr>
            <w:tcW w:w="311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993"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3402"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5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2551"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60" w:type="dxa"/>
            <w:vAlign w:val="center"/>
          </w:tcPr>
          <w:p>
            <w:pPr>
              <w:ind w:right="741" w:rightChars="353"/>
              <w:jc w:val="center"/>
              <w:rPr>
                <w:rFonts w:ascii="宋体" w:hAnsi="宋体"/>
                <w:b/>
                <w:bCs/>
                <w:color w:val="000000" w:themeColor="text1"/>
                <w:kern w:val="0"/>
                <w:sz w:val="24"/>
                <w:szCs w:val="28"/>
                <w14:textFill>
                  <w14:solidFill>
                    <w14:schemeClr w14:val="tx1"/>
                  </w14:solidFill>
                </w14:textFill>
              </w:rPr>
            </w:pPr>
          </w:p>
        </w:tc>
        <w:tc>
          <w:tcPr>
            <w:tcW w:w="1984" w:type="dxa"/>
            <w:vAlign w:val="center"/>
          </w:tcPr>
          <w:p>
            <w:pPr>
              <w:jc w:val="center"/>
              <w:rPr>
                <w:rFonts w:ascii="宋体" w:hAnsi="宋体"/>
                <w:b/>
                <w:bCs/>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2</w:t>
            </w:r>
          </w:p>
        </w:tc>
        <w:tc>
          <w:tcPr>
            <w:tcW w:w="311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993"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3402"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5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2551"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60"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984" w:type="dxa"/>
            <w:vAlign w:val="center"/>
          </w:tcPr>
          <w:p>
            <w:pPr>
              <w:jc w:val="center"/>
              <w:rPr>
                <w:rFonts w:ascii="宋体" w:hAnsi="宋体"/>
                <w:b/>
                <w:bCs/>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3</w:t>
            </w:r>
          </w:p>
        </w:tc>
        <w:tc>
          <w:tcPr>
            <w:tcW w:w="311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993"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3402"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5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2551"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60"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984" w:type="dxa"/>
            <w:vAlign w:val="center"/>
          </w:tcPr>
          <w:p>
            <w:pPr>
              <w:jc w:val="center"/>
              <w:rPr>
                <w:rFonts w:ascii="宋体" w:hAnsi="宋体"/>
                <w:b/>
                <w:bCs/>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4</w:t>
            </w:r>
          </w:p>
        </w:tc>
        <w:tc>
          <w:tcPr>
            <w:tcW w:w="311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993"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3402"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5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2551"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60"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984" w:type="dxa"/>
            <w:vAlign w:val="center"/>
          </w:tcPr>
          <w:p>
            <w:pPr>
              <w:jc w:val="center"/>
              <w:rPr>
                <w:rFonts w:ascii="宋体" w:hAnsi="宋体"/>
                <w:b/>
                <w:bCs/>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5</w:t>
            </w:r>
          </w:p>
        </w:tc>
        <w:tc>
          <w:tcPr>
            <w:tcW w:w="311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993"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3402"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5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2551"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60"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984" w:type="dxa"/>
            <w:vAlign w:val="center"/>
          </w:tcPr>
          <w:p>
            <w:pPr>
              <w:jc w:val="center"/>
              <w:rPr>
                <w:rFonts w:ascii="宋体" w:hAnsi="宋体"/>
                <w:b/>
                <w:bCs/>
                <w:color w:val="000000" w:themeColor="text1"/>
                <w:kern w:val="0"/>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Align w:val="center"/>
          </w:tcPr>
          <w:p>
            <w:pPr>
              <w:jc w:val="center"/>
              <w:rPr>
                <w:rFonts w:ascii="宋体" w:hAnsi="宋体"/>
                <w:b/>
                <w:bCs/>
                <w:color w:val="000000" w:themeColor="text1"/>
                <w:kern w:val="0"/>
                <w:sz w:val="24"/>
                <w:szCs w:val="28"/>
                <w14:textFill>
                  <w14:solidFill>
                    <w14:schemeClr w14:val="tx1"/>
                  </w14:solidFill>
                </w14:textFill>
              </w:rPr>
            </w:pPr>
            <w:r>
              <w:rPr>
                <w:rFonts w:hint="eastAsia" w:ascii="宋体" w:hAnsi="宋体"/>
                <w:b/>
                <w:bCs/>
                <w:color w:val="000000" w:themeColor="text1"/>
                <w:kern w:val="0"/>
                <w:sz w:val="24"/>
                <w:szCs w:val="28"/>
                <w14:textFill>
                  <w14:solidFill>
                    <w14:schemeClr w14:val="tx1"/>
                  </w14:solidFill>
                </w14:textFill>
              </w:rPr>
              <w:t>6</w:t>
            </w:r>
          </w:p>
        </w:tc>
        <w:tc>
          <w:tcPr>
            <w:tcW w:w="311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993"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3402"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59"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2551"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560" w:type="dxa"/>
            <w:vAlign w:val="center"/>
          </w:tcPr>
          <w:p>
            <w:pPr>
              <w:jc w:val="center"/>
              <w:rPr>
                <w:rFonts w:ascii="宋体" w:hAnsi="宋体"/>
                <w:b/>
                <w:bCs/>
                <w:color w:val="000000" w:themeColor="text1"/>
                <w:kern w:val="0"/>
                <w:sz w:val="24"/>
                <w:szCs w:val="28"/>
                <w14:textFill>
                  <w14:solidFill>
                    <w14:schemeClr w14:val="tx1"/>
                  </w14:solidFill>
                </w14:textFill>
              </w:rPr>
            </w:pPr>
          </w:p>
        </w:tc>
        <w:tc>
          <w:tcPr>
            <w:tcW w:w="1984" w:type="dxa"/>
            <w:vAlign w:val="center"/>
          </w:tcPr>
          <w:p>
            <w:pPr>
              <w:jc w:val="center"/>
              <w:rPr>
                <w:rFonts w:ascii="宋体" w:hAnsi="宋体"/>
                <w:b/>
                <w:bCs/>
                <w:color w:val="000000" w:themeColor="text1"/>
                <w:kern w:val="0"/>
                <w:sz w:val="24"/>
                <w:szCs w:val="28"/>
                <w14:textFill>
                  <w14:solidFill>
                    <w14:schemeClr w14:val="tx1"/>
                  </w14:solidFill>
                </w14:textFill>
              </w:rPr>
            </w:pPr>
          </w:p>
        </w:tc>
      </w:tr>
    </w:tbl>
    <w:p>
      <w:pPr>
        <w:spacing w:line="360" w:lineRule="auto"/>
        <w:jc w:val="right"/>
        <w:rPr>
          <w:rFonts w:ascii="宋体" w:hAnsi="宋体"/>
          <w:b/>
          <w:bCs/>
          <w:color w:val="000000" w:themeColor="text1"/>
          <w:kern w:val="0"/>
          <w:sz w:val="32"/>
          <w:szCs w:val="32"/>
          <w14:textFill>
            <w14:solidFill>
              <w14:schemeClr w14:val="tx1"/>
            </w14:solidFill>
          </w14:textFill>
        </w:rPr>
      </w:pPr>
      <w:r>
        <w:rPr>
          <w:rFonts w:hint="eastAsia" w:ascii="宋体" w:hAnsi="宋体"/>
          <w:b/>
          <w:bCs/>
          <w:color w:val="000000" w:themeColor="text1"/>
          <w:kern w:val="0"/>
          <w:sz w:val="32"/>
          <w:szCs w:val="32"/>
          <w14:textFill>
            <w14:solidFill>
              <w14:schemeClr w14:val="tx1"/>
            </w14:solidFill>
          </w14:textFill>
        </w:rPr>
        <w:t>申报单位（加盖公章）</w:t>
      </w:r>
    </w:p>
    <w:p>
      <w:pPr>
        <w:spacing w:line="360" w:lineRule="auto"/>
        <w:jc w:val="right"/>
        <w:rPr>
          <w:rFonts w:ascii="宋体" w:hAnsi="宋体"/>
          <w:b/>
          <w:bCs/>
          <w:color w:val="000000" w:themeColor="text1"/>
          <w:kern w:val="0"/>
          <w:sz w:val="32"/>
          <w:szCs w:val="32"/>
          <w14:textFill>
            <w14:solidFill>
              <w14:schemeClr w14:val="tx1"/>
            </w14:solidFill>
          </w14:textFill>
        </w:rPr>
      </w:pPr>
      <w:r>
        <w:rPr>
          <w:rFonts w:ascii="宋体" w:hAnsi="宋体"/>
          <w:b/>
          <w:bCs/>
          <w:color w:val="000000" w:themeColor="text1"/>
          <w:kern w:val="0"/>
          <w:sz w:val="32"/>
          <w:szCs w:val="32"/>
          <w14:textFill>
            <w14:solidFill>
              <w14:schemeClr w14:val="tx1"/>
            </w14:solidFill>
          </w14:textFill>
        </w:rPr>
        <w:t xml:space="preserve"> </w:t>
      </w:r>
      <w:r>
        <w:rPr>
          <w:rFonts w:hint="eastAsia" w:ascii="宋体" w:hAnsi="宋体"/>
          <w:b/>
          <w:bCs/>
          <w:color w:val="000000" w:themeColor="text1"/>
          <w:kern w:val="0"/>
          <w:sz w:val="32"/>
          <w:szCs w:val="32"/>
          <w14:textFill>
            <w14:solidFill>
              <w14:schemeClr w14:val="tx1"/>
            </w14:solidFill>
          </w14:textFill>
        </w:rPr>
        <w:t xml:space="preserve">年 </w:t>
      </w:r>
      <w:r>
        <w:rPr>
          <w:rFonts w:ascii="宋体" w:hAnsi="宋体"/>
          <w:b/>
          <w:bCs/>
          <w:color w:val="000000" w:themeColor="text1"/>
          <w:kern w:val="0"/>
          <w:sz w:val="32"/>
          <w:szCs w:val="32"/>
          <w14:textFill>
            <w14:solidFill>
              <w14:schemeClr w14:val="tx1"/>
            </w14:solidFill>
          </w14:textFill>
        </w:rPr>
        <w:t xml:space="preserve">   </w:t>
      </w:r>
      <w:r>
        <w:rPr>
          <w:rFonts w:hint="eastAsia" w:ascii="宋体" w:hAnsi="宋体"/>
          <w:b/>
          <w:bCs/>
          <w:color w:val="000000" w:themeColor="text1"/>
          <w:kern w:val="0"/>
          <w:sz w:val="32"/>
          <w:szCs w:val="32"/>
          <w14:textFill>
            <w14:solidFill>
              <w14:schemeClr w14:val="tx1"/>
            </w14:solidFill>
          </w14:textFill>
        </w:rPr>
        <w:t xml:space="preserve">月 </w:t>
      </w:r>
      <w:r>
        <w:rPr>
          <w:rFonts w:ascii="宋体" w:hAnsi="宋体"/>
          <w:b/>
          <w:bCs/>
          <w:color w:val="000000" w:themeColor="text1"/>
          <w:kern w:val="0"/>
          <w:sz w:val="32"/>
          <w:szCs w:val="32"/>
          <w14:textFill>
            <w14:solidFill>
              <w14:schemeClr w14:val="tx1"/>
            </w14:solidFill>
          </w14:textFill>
        </w:rPr>
        <w:t xml:space="preserve">    </w:t>
      </w:r>
      <w:r>
        <w:rPr>
          <w:rFonts w:hint="eastAsia" w:ascii="宋体" w:hAnsi="宋体"/>
          <w:b/>
          <w:bCs/>
          <w:color w:val="000000" w:themeColor="text1"/>
          <w:kern w:val="0"/>
          <w:sz w:val="32"/>
          <w:szCs w:val="32"/>
          <w14:textFill>
            <w14:solidFill>
              <w14:schemeClr w14:val="tx1"/>
            </w14:solidFill>
          </w14:textFill>
        </w:rPr>
        <w:t>日</w:t>
      </w:r>
    </w:p>
    <w:sectPr>
      <w:pgSz w:w="16820" w:h="11900" w:orient="landscape"/>
      <w:pgMar w:top="1800" w:right="1440" w:bottom="140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D2B5C"/>
    <w:multiLevelType w:val="multilevel"/>
    <w:tmpl w:val="95CD2B5C"/>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11A68214"/>
    <w:multiLevelType w:val="multilevel"/>
    <w:tmpl w:val="11A6821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4EA27D"/>
    <w:multiLevelType w:val="multilevel"/>
    <w:tmpl w:val="5B4EA2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521575"/>
    <w:multiLevelType w:val="multilevel"/>
    <w:tmpl w:val="5B521575"/>
    <w:lvl w:ilvl="0" w:tentative="0">
      <w:start w:val="1"/>
      <w:numFmt w:val="chineseCountingThousand"/>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8E7C12"/>
    <w:multiLevelType w:val="multilevel"/>
    <w:tmpl w:val="728E7C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1C3B4D"/>
    <w:multiLevelType w:val="multilevel"/>
    <w:tmpl w:val="7F1C3B4D"/>
    <w:lvl w:ilvl="0" w:tentative="0">
      <w:start w:val="1"/>
      <w:numFmt w:val="chineseCountingThousand"/>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yNTk5NDYwOWJhMDJkM2Y2MDJlMzlhOWQ0ZDI5MGQifQ=="/>
  </w:docVars>
  <w:rsids>
    <w:rsidRoot w:val="006601B5"/>
    <w:rsid w:val="00005767"/>
    <w:rsid w:val="00016C0C"/>
    <w:rsid w:val="00021026"/>
    <w:rsid w:val="00030EB2"/>
    <w:rsid w:val="00035C86"/>
    <w:rsid w:val="00037A3A"/>
    <w:rsid w:val="0005207E"/>
    <w:rsid w:val="00053CE9"/>
    <w:rsid w:val="0005495A"/>
    <w:rsid w:val="00054D7C"/>
    <w:rsid w:val="0006524E"/>
    <w:rsid w:val="000824BB"/>
    <w:rsid w:val="000879B0"/>
    <w:rsid w:val="00092C42"/>
    <w:rsid w:val="00094027"/>
    <w:rsid w:val="00094032"/>
    <w:rsid w:val="000A111E"/>
    <w:rsid w:val="000A27E6"/>
    <w:rsid w:val="000A2956"/>
    <w:rsid w:val="000B19F0"/>
    <w:rsid w:val="000C1DD1"/>
    <w:rsid w:val="000D745F"/>
    <w:rsid w:val="000E5562"/>
    <w:rsid w:val="000F2A14"/>
    <w:rsid w:val="000F5D85"/>
    <w:rsid w:val="000F6A73"/>
    <w:rsid w:val="000F707B"/>
    <w:rsid w:val="00101B27"/>
    <w:rsid w:val="00104309"/>
    <w:rsid w:val="00105487"/>
    <w:rsid w:val="00105BB1"/>
    <w:rsid w:val="001107F8"/>
    <w:rsid w:val="00125417"/>
    <w:rsid w:val="00125E41"/>
    <w:rsid w:val="0013060A"/>
    <w:rsid w:val="00144238"/>
    <w:rsid w:val="001511C1"/>
    <w:rsid w:val="00151292"/>
    <w:rsid w:val="00151FF9"/>
    <w:rsid w:val="00164027"/>
    <w:rsid w:val="00171564"/>
    <w:rsid w:val="0017247D"/>
    <w:rsid w:val="00180F82"/>
    <w:rsid w:val="001838A6"/>
    <w:rsid w:val="001965DE"/>
    <w:rsid w:val="001B042B"/>
    <w:rsid w:val="001D5067"/>
    <w:rsid w:val="001D7A6F"/>
    <w:rsid w:val="001E6C59"/>
    <w:rsid w:val="001F7707"/>
    <w:rsid w:val="00205E5B"/>
    <w:rsid w:val="00206483"/>
    <w:rsid w:val="00206A6C"/>
    <w:rsid w:val="0020795E"/>
    <w:rsid w:val="002248D6"/>
    <w:rsid w:val="00237EB5"/>
    <w:rsid w:val="0024140F"/>
    <w:rsid w:val="0024280F"/>
    <w:rsid w:val="0025112D"/>
    <w:rsid w:val="00253E0B"/>
    <w:rsid w:val="002577A0"/>
    <w:rsid w:val="00261197"/>
    <w:rsid w:val="00276AB0"/>
    <w:rsid w:val="0027756B"/>
    <w:rsid w:val="00280C92"/>
    <w:rsid w:val="00284FD9"/>
    <w:rsid w:val="002873E5"/>
    <w:rsid w:val="002930E6"/>
    <w:rsid w:val="002B169F"/>
    <w:rsid w:val="002B1ACF"/>
    <w:rsid w:val="002B2704"/>
    <w:rsid w:val="002B799A"/>
    <w:rsid w:val="002C1D75"/>
    <w:rsid w:val="002C51D6"/>
    <w:rsid w:val="002C7599"/>
    <w:rsid w:val="002D3E6B"/>
    <w:rsid w:val="002E0F46"/>
    <w:rsid w:val="002E2459"/>
    <w:rsid w:val="002E355F"/>
    <w:rsid w:val="002E47A7"/>
    <w:rsid w:val="002E6C6C"/>
    <w:rsid w:val="002F1835"/>
    <w:rsid w:val="002F49F3"/>
    <w:rsid w:val="00302AAE"/>
    <w:rsid w:val="003044A8"/>
    <w:rsid w:val="00305834"/>
    <w:rsid w:val="003064BE"/>
    <w:rsid w:val="00313954"/>
    <w:rsid w:val="00313A69"/>
    <w:rsid w:val="003420C9"/>
    <w:rsid w:val="00345F4B"/>
    <w:rsid w:val="00346219"/>
    <w:rsid w:val="003526AA"/>
    <w:rsid w:val="003563B3"/>
    <w:rsid w:val="00356A24"/>
    <w:rsid w:val="00356FAC"/>
    <w:rsid w:val="00357A5E"/>
    <w:rsid w:val="00371C1A"/>
    <w:rsid w:val="003764D7"/>
    <w:rsid w:val="00383CDF"/>
    <w:rsid w:val="00393824"/>
    <w:rsid w:val="003A1DEE"/>
    <w:rsid w:val="003A4095"/>
    <w:rsid w:val="003A4487"/>
    <w:rsid w:val="003B3AEE"/>
    <w:rsid w:val="003B5A72"/>
    <w:rsid w:val="003B5CCA"/>
    <w:rsid w:val="003C5B8D"/>
    <w:rsid w:val="003C75DB"/>
    <w:rsid w:val="003E0008"/>
    <w:rsid w:val="003E0D6F"/>
    <w:rsid w:val="003E2C19"/>
    <w:rsid w:val="003E6764"/>
    <w:rsid w:val="003E6B3C"/>
    <w:rsid w:val="003F3395"/>
    <w:rsid w:val="003F38D6"/>
    <w:rsid w:val="003F4E5E"/>
    <w:rsid w:val="003F63F4"/>
    <w:rsid w:val="003F6A68"/>
    <w:rsid w:val="003F75C5"/>
    <w:rsid w:val="00403032"/>
    <w:rsid w:val="00411AA9"/>
    <w:rsid w:val="00415B5E"/>
    <w:rsid w:val="00424362"/>
    <w:rsid w:val="004538C1"/>
    <w:rsid w:val="004645FF"/>
    <w:rsid w:val="00465A20"/>
    <w:rsid w:val="004663B1"/>
    <w:rsid w:val="00466F94"/>
    <w:rsid w:val="00467037"/>
    <w:rsid w:val="00474A37"/>
    <w:rsid w:val="004809B3"/>
    <w:rsid w:val="0048132B"/>
    <w:rsid w:val="00482DCC"/>
    <w:rsid w:val="00497A1E"/>
    <w:rsid w:val="004A5903"/>
    <w:rsid w:val="004B07CD"/>
    <w:rsid w:val="004B1052"/>
    <w:rsid w:val="004B7761"/>
    <w:rsid w:val="004C3542"/>
    <w:rsid w:val="004C690D"/>
    <w:rsid w:val="004C7F17"/>
    <w:rsid w:val="004D674A"/>
    <w:rsid w:val="004D6FE9"/>
    <w:rsid w:val="004E25E4"/>
    <w:rsid w:val="004F29A6"/>
    <w:rsid w:val="005026BB"/>
    <w:rsid w:val="005034FC"/>
    <w:rsid w:val="00511C76"/>
    <w:rsid w:val="00517417"/>
    <w:rsid w:val="00530178"/>
    <w:rsid w:val="005323E1"/>
    <w:rsid w:val="00546890"/>
    <w:rsid w:val="00553B10"/>
    <w:rsid w:val="005547C7"/>
    <w:rsid w:val="00557DF8"/>
    <w:rsid w:val="00560D5E"/>
    <w:rsid w:val="00561654"/>
    <w:rsid w:val="00563350"/>
    <w:rsid w:val="005637C6"/>
    <w:rsid w:val="005658B5"/>
    <w:rsid w:val="00580D9C"/>
    <w:rsid w:val="0058215C"/>
    <w:rsid w:val="0059453C"/>
    <w:rsid w:val="005A2D08"/>
    <w:rsid w:val="005B4645"/>
    <w:rsid w:val="005B64E5"/>
    <w:rsid w:val="005B703F"/>
    <w:rsid w:val="005C178A"/>
    <w:rsid w:val="005C1AD4"/>
    <w:rsid w:val="005C247A"/>
    <w:rsid w:val="005C309F"/>
    <w:rsid w:val="005C5FE0"/>
    <w:rsid w:val="005C7350"/>
    <w:rsid w:val="005C7746"/>
    <w:rsid w:val="005D1839"/>
    <w:rsid w:val="005D7F28"/>
    <w:rsid w:val="005E338C"/>
    <w:rsid w:val="005F1229"/>
    <w:rsid w:val="005F22F7"/>
    <w:rsid w:val="005F57D4"/>
    <w:rsid w:val="005F693D"/>
    <w:rsid w:val="005F7CC9"/>
    <w:rsid w:val="00605373"/>
    <w:rsid w:val="006127B3"/>
    <w:rsid w:val="0061467A"/>
    <w:rsid w:val="0062281E"/>
    <w:rsid w:val="00623A33"/>
    <w:rsid w:val="00626A98"/>
    <w:rsid w:val="006311F1"/>
    <w:rsid w:val="00631689"/>
    <w:rsid w:val="00634908"/>
    <w:rsid w:val="00635FD4"/>
    <w:rsid w:val="00640FF4"/>
    <w:rsid w:val="006554D4"/>
    <w:rsid w:val="006560E8"/>
    <w:rsid w:val="00657B18"/>
    <w:rsid w:val="006601B5"/>
    <w:rsid w:val="006617E8"/>
    <w:rsid w:val="00664598"/>
    <w:rsid w:val="00670802"/>
    <w:rsid w:val="00670A85"/>
    <w:rsid w:val="00670EF4"/>
    <w:rsid w:val="006745B1"/>
    <w:rsid w:val="006817E9"/>
    <w:rsid w:val="006834D4"/>
    <w:rsid w:val="00686611"/>
    <w:rsid w:val="00696084"/>
    <w:rsid w:val="00697FD6"/>
    <w:rsid w:val="006A1E67"/>
    <w:rsid w:val="006A4228"/>
    <w:rsid w:val="006A7015"/>
    <w:rsid w:val="006B402B"/>
    <w:rsid w:val="006B7079"/>
    <w:rsid w:val="006C24B5"/>
    <w:rsid w:val="006C64E6"/>
    <w:rsid w:val="006D0EFF"/>
    <w:rsid w:val="006E4252"/>
    <w:rsid w:val="006F2260"/>
    <w:rsid w:val="00700121"/>
    <w:rsid w:val="007068FA"/>
    <w:rsid w:val="0071235C"/>
    <w:rsid w:val="00713396"/>
    <w:rsid w:val="007134B4"/>
    <w:rsid w:val="00713B24"/>
    <w:rsid w:val="00714C85"/>
    <w:rsid w:val="00715E27"/>
    <w:rsid w:val="00716378"/>
    <w:rsid w:val="007207C5"/>
    <w:rsid w:val="00720E55"/>
    <w:rsid w:val="007232BF"/>
    <w:rsid w:val="007233C3"/>
    <w:rsid w:val="00725EB3"/>
    <w:rsid w:val="0073417B"/>
    <w:rsid w:val="0074485F"/>
    <w:rsid w:val="007451AB"/>
    <w:rsid w:val="00755D60"/>
    <w:rsid w:val="00773C6A"/>
    <w:rsid w:val="0077536B"/>
    <w:rsid w:val="00785DAE"/>
    <w:rsid w:val="00790FFD"/>
    <w:rsid w:val="007943DF"/>
    <w:rsid w:val="007A11C7"/>
    <w:rsid w:val="007A2479"/>
    <w:rsid w:val="007A54E4"/>
    <w:rsid w:val="007B03AB"/>
    <w:rsid w:val="007B5EFA"/>
    <w:rsid w:val="007C0BCD"/>
    <w:rsid w:val="007D6EB2"/>
    <w:rsid w:val="007E2B70"/>
    <w:rsid w:val="007E5A84"/>
    <w:rsid w:val="008002B4"/>
    <w:rsid w:val="008051CA"/>
    <w:rsid w:val="0080591C"/>
    <w:rsid w:val="00812595"/>
    <w:rsid w:val="00824272"/>
    <w:rsid w:val="00831E62"/>
    <w:rsid w:val="008323AB"/>
    <w:rsid w:val="00842166"/>
    <w:rsid w:val="008440C4"/>
    <w:rsid w:val="0084529E"/>
    <w:rsid w:val="008504CA"/>
    <w:rsid w:val="00850A97"/>
    <w:rsid w:val="008518BA"/>
    <w:rsid w:val="0085750C"/>
    <w:rsid w:val="008639A3"/>
    <w:rsid w:val="00863B52"/>
    <w:rsid w:val="008660F2"/>
    <w:rsid w:val="00872BCC"/>
    <w:rsid w:val="00873628"/>
    <w:rsid w:val="008831A4"/>
    <w:rsid w:val="008866A2"/>
    <w:rsid w:val="008A1C52"/>
    <w:rsid w:val="008B0313"/>
    <w:rsid w:val="008B1E85"/>
    <w:rsid w:val="008B4EE9"/>
    <w:rsid w:val="008B5FC9"/>
    <w:rsid w:val="008D3F41"/>
    <w:rsid w:val="008E5304"/>
    <w:rsid w:val="008F65CE"/>
    <w:rsid w:val="009070B1"/>
    <w:rsid w:val="0090717D"/>
    <w:rsid w:val="00915933"/>
    <w:rsid w:val="00924A1F"/>
    <w:rsid w:val="009270D9"/>
    <w:rsid w:val="00930BDC"/>
    <w:rsid w:val="00934F46"/>
    <w:rsid w:val="0093671D"/>
    <w:rsid w:val="0094143C"/>
    <w:rsid w:val="009461CF"/>
    <w:rsid w:val="00951A26"/>
    <w:rsid w:val="00953960"/>
    <w:rsid w:val="00953CB1"/>
    <w:rsid w:val="00955D53"/>
    <w:rsid w:val="00961F64"/>
    <w:rsid w:val="00962017"/>
    <w:rsid w:val="009639A5"/>
    <w:rsid w:val="0097227D"/>
    <w:rsid w:val="00972B71"/>
    <w:rsid w:val="00973762"/>
    <w:rsid w:val="009777BC"/>
    <w:rsid w:val="00987B46"/>
    <w:rsid w:val="0099056F"/>
    <w:rsid w:val="00994DF4"/>
    <w:rsid w:val="009A0928"/>
    <w:rsid w:val="009A52F9"/>
    <w:rsid w:val="009B582B"/>
    <w:rsid w:val="009C1E4F"/>
    <w:rsid w:val="009C79D2"/>
    <w:rsid w:val="009D0F9D"/>
    <w:rsid w:val="009D1B05"/>
    <w:rsid w:val="009D446D"/>
    <w:rsid w:val="009E01F7"/>
    <w:rsid w:val="009E0536"/>
    <w:rsid w:val="009E1662"/>
    <w:rsid w:val="009F0059"/>
    <w:rsid w:val="00A03E29"/>
    <w:rsid w:val="00A04A57"/>
    <w:rsid w:val="00A07585"/>
    <w:rsid w:val="00A10BC3"/>
    <w:rsid w:val="00A1557A"/>
    <w:rsid w:val="00A157E0"/>
    <w:rsid w:val="00A23C66"/>
    <w:rsid w:val="00A26ED6"/>
    <w:rsid w:val="00A503B4"/>
    <w:rsid w:val="00A53BD3"/>
    <w:rsid w:val="00A563F9"/>
    <w:rsid w:val="00A63DA6"/>
    <w:rsid w:val="00A65ADA"/>
    <w:rsid w:val="00A71C20"/>
    <w:rsid w:val="00A71FD5"/>
    <w:rsid w:val="00A741D2"/>
    <w:rsid w:val="00A76894"/>
    <w:rsid w:val="00A95D81"/>
    <w:rsid w:val="00AA4C94"/>
    <w:rsid w:val="00AA7A1C"/>
    <w:rsid w:val="00AA7BFD"/>
    <w:rsid w:val="00AD59DA"/>
    <w:rsid w:val="00AD66FB"/>
    <w:rsid w:val="00AD72E2"/>
    <w:rsid w:val="00AD74E6"/>
    <w:rsid w:val="00AE26EE"/>
    <w:rsid w:val="00AE2A95"/>
    <w:rsid w:val="00AE4B04"/>
    <w:rsid w:val="00AE5740"/>
    <w:rsid w:val="00AF223A"/>
    <w:rsid w:val="00AF61C2"/>
    <w:rsid w:val="00AF73DA"/>
    <w:rsid w:val="00B05E2B"/>
    <w:rsid w:val="00B12773"/>
    <w:rsid w:val="00B12B77"/>
    <w:rsid w:val="00B1624E"/>
    <w:rsid w:val="00B221B0"/>
    <w:rsid w:val="00B23379"/>
    <w:rsid w:val="00B26698"/>
    <w:rsid w:val="00B32876"/>
    <w:rsid w:val="00B4042D"/>
    <w:rsid w:val="00B505DC"/>
    <w:rsid w:val="00B50F2E"/>
    <w:rsid w:val="00B61AB6"/>
    <w:rsid w:val="00B67AD3"/>
    <w:rsid w:val="00B7544D"/>
    <w:rsid w:val="00B93A8E"/>
    <w:rsid w:val="00B93B3D"/>
    <w:rsid w:val="00BA7BE1"/>
    <w:rsid w:val="00BA7DD6"/>
    <w:rsid w:val="00BB4EE4"/>
    <w:rsid w:val="00BC16C6"/>
    <w:rsid w:val="00BC2F4F"/>
    <w:rsid w:val="00BD2DD5"/>
    <w:rsid w:val="00BE391D"/>
    <w:rsid w:val="00BE4E65"/>
    <w:rsid w:val="00BE5B5F"/>
    <w:rsid w:val="00BF1638"/>
    <w:rsid w:val="00C0002C"/>
    <w:rsid w:val="00C05E19"/>
    <w:rsid w:val="00C10AA5"/>
    <w:rsid w:val="00C130DD"/>
    <w:rsid w:val="00C1395C"/>
    <w:rsid w:val="00C15BFB"/>
    <w:rsid w:val="00C161BE"/>
    <w:rsid w:val="00C24B98"/>
    <w:rsid w:val="00C30A6B"/>
    <w:rsid w:val="00C4055B"/>
    <w:rsid w:val="00C41505"/>
    <w:rsid w:val="00C43753"/>
    <w:rsid w:val="00C51C48"/>
    <w:rsid w:val="00C56D9A"/>
    <w:rsid w:val="00C57EDF"/>
    <w:rsid w:val="00C620A8"/>
    <w:rsid w:val="00C62EF1"/>
    <w:rsid w:val="00C70C55"/>
    <w:rsid w:val="00C73120"/>
    <w:rsid w:val="00C753A5"/>
    <w:rsid w:val="00C80A6F"/>
    <w:rsid w:val="00C85A4D"/>
    <w:rsid w:val="00C917D0"/>
    <w:rsid w:val="00C95BD1"/>
    <w:rsid w:val="00C96D7C"/>
    <w:rsid w:val="00CA735B"/>
    <w:rsid w:val="00CB20EE"/>
    <w:rsid w:val="00CB2862"/>
    <w:rsid w:val="00CB59E4"/>
    <w:rsid w:val="00CB7F0D"/>
    <w:rsid w:val="00CC4422"/>
    <w:rsid w:val="00CD21B1"/>
    <w:rsid w:val="00CE0DDB"/>
    <w:rsid w:val="00CF2759"/>
    <w:rsid w:val="00D01785"/>
    <w:rsid w:val="00D03B86"/>
    <w:rsid w:val="00D132FD"/>
    <w:rsid w:val="00D16AC5"/>
    <w:rsid w:val="00D20B15"/>
    <w:rsid w:val="00D219F0"/>
    <w:rsid w:val="00D22E17"/>
    <w:rsid w:val="00D23759"/>
    <w:rsid w:val="00D40863"/>
    <w:rsid w:val="00D468D4"/>
    <w:rsid w:val="00D52F1B"/>
    <w:rsid w:val="00D7255A"/>
    <w:rsid w:val="00D72A7E"/>
    <w:rsid w:val="00D744D5"/>
    <w:rsid w:val="00D81586"/>
    <w:rsid w:val="00D93418"/>
    <w:rsid w:val="00DA0867"/>
    <w:rsid w:val="00DB528A"/>
    <w:rsid w:val="00DC77AF"/>
    <w:rsid w:val="00DC7ED5"/>
    <w:rsid w:val="00DD03FC"/>
    <w:rsid w:val="00DD6266"/>
    <w:rsid w:val="00DE04BF"/>
    <w:rsid w:val="00DE32A6"/>
    <w:rsid w:val="00DE6623"/>
    <w:rsid w:val="00DF1465"/>
    <w:rsid w:val="00DF3323"/>
    <w:rsid w:val="00DF6CA5"/>
    <w:rsid w:val="00E109A4"/>
    <w:rsid w:val="00E2197D"/>
    <w:rsid w:val="00E31E80"/>
    <w:rsid w:val="00E33BA9"/>
    <w:rsid w:val="00E37167"/>
    <w:rsid w:val="00E4175C"/>
    <w:rsid w:val="00E4192E"/>
    <w:rsid w:val="00E444E3"/>
    <w:rsid w:val="00E45167"/>
    <w:rsid w:val="00E51993"/>
    <w:rsid w:val="00E55A80"/>
    <w:rsid w:val="00E56024"/>
    <w:rsid w:val="00E56AB2"/>
    <w:rsid w:val="00E67D32"/>
    <w:rsid w:val="00E712A2"/>
    <w:rsid w:val="00E74A2D"/>
    <w:rsid w:val="00EA2472"/>
    <w:rsid w:val="00EB06D9"/>
    <w:rsid w:val="00EC1779"/>
    <w:rsid w:val="00EC1942"/>
    <w:rsid w:val="00EC2126"/>
    <w:rsid w:val="00EC3CE5"/>
    <w:rsid w:val="00EC5E2C"/>
    <w:rsid w:val="00ED672F"/>
    <w:rsid w:val="00EE2625"/>
    <w:rsid w:val="00EE44BB"/>
    <w:rsid w:val="00EE6B5B"/>
    <w:rsid w:val="00EE6E76"/>
    <w:rsid w:val="00EE7377"/>
    <w:rsid w:val="00EF012F"/>
    <w:rsid w:val="00EF0F4E"/>
    <w:rsid w:val="00EF2AC6"/>
    <w:rsid w:val="00EF474B"/>
    <w:rsid w:val="00EF61F6"/>
    <w:rsid w:val="00F10B9D"/>
    <w:rsid w:val="00F1224D"/>
    <w:rsid w:val="00F12D9A"/>
    <w:rsid w:val="00F227FC"/>
    <w:rsid w:val="00F22AB7"/>
    <w:rsid w:val="00F2363C"/>
    <w:rsid w:val="00F239AB"/>
    <w:rsid w:val="00F24F39"/>
    <w:rsid w:val="00F26255"/>
    <w:rsid w:val="00F40472"/>
    <w:rsid w:val="00F41EDB"/>
    <w:rsid w:val="00F45D08"/>
    <w:rsid w:val="00F47848"/>
    <w:rsid w:val="00F515A0"/>
    <w:rsid w:val="00F613BA"/>
    <w:rsid w:val="00F72BCC"/>
    <w:rsid w:val="00F74255"/>
    <w:rsid w:val="00F8404D"/>
    <w:rsid w:val="00F86AC2"/>
    <w:rsid w:val="00F909F0"/>
    <w:rsid w:val="00F92B16"/>
    <w:rsid w:val="00FA4A01"/>
    <w:rsid w:val="00FB1D12"/>
    <w:rsid w:val="00FC259C"/>
    <w:rsid w:val="00FD060C"/>
    <w:rsid w:val="00FD3C4D"/>
    <w:rsid w:val="00FD55B6"/>
    <w:rsid w:val="00FE0737"/>
    <w:rsid w:val="00FE4062"/>
    <w:rsid w:val="00FF1302"/>
    <w:rsid w:val="00FF2E7B"/>
    <w:rsid w:val="00FF5EF4"/>
    <w:rsid w:val="00FF683E"/>
    <w:rsid w:val="01367A01"/>
    <w:rsid w:val="051A2780"/>
    <w:rsid w:val="0B3D7894"/>
    <w:rsid w:val="10654A6F"/>
    <w:rsid w:val="1454364B"/>
    <w:rsid w:val="149B2821"/>
    <w:rsid w:val="194F5158"/>
    <w:rsid w:val="1CB15BFC"/>
    <w:rsid w:val="22C311C9"/>
    <w:rsid w:val="230F05FA"/>
    <w:rsid w:val="2435575E"/>
    <w:rsid w:val="28EB3812"/>
    <w:rsid w:val="2AA84BFC"/>
    <w:rsid w:val="2CCF07DD"/>
    <w:rsid w:val="314C3CD3"/>
    <w:rsid w:val="3E901BC0"/>
    <w:rsid w:val="42A4759D"/>
    <w:rsid w:val="45234775"/>
    <w:rsid w:val="487F4ED1"/>
    <w:rsid w:val="52775486"/>
    <w:rsid w:val="578E3532"/>
    <w:rsid w:val="615D60FD"/>
    <w:rsid w:val="619316CF"/>
    <w:rsid w:val="65A57AE3"/>
    <w:rsid w:val="65EB53F9"/>
    <w:rsid w:val="74664007"/>
    <w:rsid w:val="7971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rFonts w:ascii="Times New Roman" w:hAnsi="Times New Roman"/>
      <w:b/>
      <w:kern w:val="44"/>
      <w:sz w:val="32"/>
    </w:rPr>
  </w:style>
  <w:style w:type="paragraph" w:styleId="3">
    <w:name w:val="heading 2"/>
    <w:basedOn w:val="1"/>
    <w:next w:val="1"/>
    <w:link w:val="17"/>
    <w:qFormat/>
    <w:uiPriority w:val="0"/>
    <w:pPr>
      <w:keepNext/>
      <w:keepLines/>
      <w:numPr>
        <w:ilvl w:val="1"/>
        <w:numId w:val="1"/>
      </w:numPr>
      <w:spacing w:before="260" w:after="260" w:line="416" w:lineRule="auto"/>
      <w:jc w:val="left"/>
      <w:outlineLvl w:val="1"/>
    </w:pPr>
    <w:rPr>
      <w:rFonts w:ascii="Times New Roman" w:hAnsi="Times New Roman"/>
      <w:b/>
      <w:bCs/>
      <w:sz w:val="30"/>
      <w:szCs w:val="32"/>
    </w:rPr>
  </w:style>
  <w:style w:type="paragraph" w:styleId="4">
    <w:name w:val="heading 3"/>
    <w:basedOn w:val="1"/>
    <w:next w:val="1"/>
    <w:autoRedefine/>
    <w:qFormat/>
    <w:uiPriority w:val="0"/>
    <w:pPr>
      <w:keepNext/>
      <w:keepLines/>
      <w:numPr>
        <w:ilvl w:val="2"/>
        <w:numId w:val="1"/>
      </w:numPr>
      <w:spacing w:before="260" w:after="260" w:line="413" w:lineRule="auto"/>
      <w:outlineLvl w:val="2"/>
    </w:pPr>
    <w:rPr>
      <w:rFonts w:ascii="等线" w:hAnsi="等线" w:eastAsia="等线" w:cs="等线"/>
      <w:b/>
      <w:sz w:val="28"/>
    </w:rPr>
  </w:style>
  <w:style w:type="paragraph" w:styleId="5">
    <w:name w:val="heading 4"/>
    <w:basedOn w:val="1"/>
    <w:next w:val="1"/>
    <w:link w:val="18"/>
    <w:qFormat/>
    <w:uiPriority w:val="0"/>
    <w:pPr>
      <w:keepNext/>
      <w:keepLines/>
      <w:numPr>
        <w:ilvl w:val="3"/>
        <w:numId w:val="1"/>
      </w:numPr>
      <w:spacing w:before="50" w:beforeLines="50" w:after="50" w:afterLines="50" w:line="360" w:lineRule="auto"/>
      <w:jc w:val="left"/>
      <w:outlineLvl w:val="3"/>
    </w:pPr>
    <w:rPr>
      <w:rFonts w:ascii="Arial" w:hAnsi="Arial" w:eastAsia="黑体" w:cs="宋体"/>
      <w:bCs/>
      <w:sz w:val="28"/>
      <w:szCs w:val="28"/>
      <w:lang w:val="zh-CN"/>
    </w:rPr>
  </w:style>
  <w:style w:type="paragraph" w:styleId="6">
    <w:name w:val="heading 5"/>
    <w:basedOn w:val="1"/>
    <w:next w:val="1"/>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autoRedefine/>
    <w:qFormat/>
    <w:uiPriority w:val="0"/>
    <w:pPr>
      <w:keepNext/>
      <w:keepLines/>
      <w:numPr>
        <w:ilvl w:val="6"/>
        <w:numId w:val="1"/>
      </w:numPr>
      <w:spacing w:before="240" w:after="64" w:line="317" w:lineRule="auto"/>
      <w:outlineLvl w:val="6"/>
    </w:pPr>
    <w:rPr>
      <w:b/>
      <w:sz w:val="24"/>
    </w:rPr>
  </w:style>
  <w:style w:type="paragraph" w:styleId="9">
    <w:name w:val="heading 8"/>
    <w:basedOn w:val="1"/>
    <w:next w:val="1"/>
    <w:autoRedefine/>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17" w:lineRule="auto"/>
      <w:outlineLvl w:val="8"/>
    </w:pPr>
    <w:rPr>
      <w:rFonts w:ascii="Arial" w:hAnsi="Arial" w:eastAsia="黑体"/>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spacing w:before="195" w:line="360" w:lineRule="auto"/>
      <w:ind w:firstLine="560" w:firstLineChars="200"/>
    </w:pPr>
    <w:rPr>
      <w:rFonts w:ascii="Times New Roman" w:hAnsi="Times New Roman"/>
      <w:kern w:val="0"/>
      <w:sz w:val="28"/>
      <w:szCs w:val="30"/>
    </w:rPr>
  </w:style>
  <w:style w:type="paragraph" w:styleId="12">
    <w:name w:val="footer"/>
    <w:basedOn w:val="1"/>
    <w:link w:val="19"/>
    <w:autoRedefine/>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2 字符"/>
    <w:link w:val="3"/>
    <w:qFormat/>
    <w:uiPriority w:val="9"/>
    <w:rPr>
      <w:rFonts w:ascii="Times New Roman" w:hAnsi="Times New Roman" w:eastAsia="宋体" w:cs="Times New Roman"/>
      <w:b/>
      <w:bCs/>
      <w:sz w:val="30"/>
      <w:szCs w:val="32"/>
    </w:rPr>
  </w:style>
  <w:style w:type="character" w:customStyle="1" w:styleId="18">
    <w:name w:val="标题 4 字符"/>
    <w:link w:val="5"/>
    <w:autoRedefine/>
    <w:qFormat/>
    <w:uiPriority w:val="0"/>
    <w:rPr>
      <w:rFonts w:ascii="Arial" w:hAnsi="Arial" w:eastAsia="黑体" w:cs="Times New Roman"/>
      <w:kern w:val="44"/>
      <w:sz w:val="24"/>
      <w:szCs w:val="28"/>
    </w:rPr>
  </w:style>
  <w:style w:type="character" w:customStyle="1" w:styleId="19">
    <w:name w:val="页脚 字符"/>
    <w:link w:val="12"/>
    <w:uiPriority w:val="0"/>
    <w:rPr>
      <w:kern w:val="2"/>
      <w:sz w:val="18"/>
      <w:szCs w:val="18"/>
    </w:rPr>
  </w:style>
  <w:style w:type="character" w:customStyle="1" w:styleId="20">
    <w:name w:val="页眉 字符"/>
    <w:link w:val="13"/>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432</Words>
  <Characters>2467</Characters>
  <Lines>20</Lines>
  <Paragraphs>5</Paragraphs>
  <TotalTime>173</TotalTime>
  <ScaleCrop>false</ScaleCrop>
  <LinksUpToDate>false</LinksUpToDate>
  <CharactersWithSpaces>2894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2023-03-23T06:31:00Z</dcterms:created>
  <dc:creator>ws</dc:creator>
  <cp:lastModifiedBy>董恩然</cp:lastModifiedBy>
  <dcterms:modified xsi:type="dcterms:W3CDTF">2024-04-30T00:23:00Z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68E0CFB9E7314A6D96CCDF192DF5CB22</vt:lpwstr>
  </property>
</Properties>
</file>